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84D" w:rsidRPr="00913B88" w:rsidRDefault="00CE184D" w:rsidP="00CE184D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913B88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Автоматический ввод резерва</w:t>
      </w:r>
    </w:p>
    <w:p w:rsidR="00CE184D" w:rsidRPr="00CE184D" w:rsidRDefault="00CE184D" w:rsidP="00CE184D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hyperlink r:id="rId8" w:tooltip="ПУЭ" w:history="1">
        <w:r w:rsidRPr="00CE18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ПУЭ</w:t>
        </w:r>
      </w:hyperlink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потребители электрической энергии делятся на три категории: </w:t>
      </w:r>
      <w:r w:rsidRPr="0094588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I категория</w:t>
      </w: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к потребителям этой группы относятся те, нарушение электроснабжения которых может повлечь за собой опасность для жизни людей, значительный материальный ущерб, опасность для безопасности государства, нарушение сложных технологических процессов и пр</w:t>
      </w:r>
      <w:r w:rsidRPr="0094588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. II категория</w:t>
      </w: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— к этой группе относят </w:t>
      </w:r>
      <w:proofErr w:type="spellStart"/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электроприёмники</w:t>
      </w:r>
      <w:proofErr w:type="spellEnd"/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перерыв в питании которых может привести к массовому </w:t>
      </w:r>
      <w:proofErr w:type="spellStart"/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недоотпуску</w:t>
      </w:r>
      <w:proofErr w:type="spellEnd"/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продукции, простою рабочих, механизмов, промышленного </w:t>
      </w:r>
      <w:hyperlink r:id="rId9" w:tooltip="Транспорт" w:history="1">
        <w:r w:rsidRPr="00CE18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транспорта</w:t>
        </w:r>
      </w:hyperlink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94588D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III категория</w:t>
      </w: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все остальные потребители электроэнергии.</w:t>
      </w:r>
    </w:p>
    <w:p w:rsidR="00FF74E3" w:rsidRDefault="00CE184D" w:rsidP="00CE184D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кроме неудо</w:t>
      </w:r>
      <w:proofErr w:type="gramStart"/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бств в п</w:t>
      </w:r>
      <w:proofErr w:type="gramEnd"/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овседневной жизни человека, длительный перерыв в электропитании может привести к угрозе жизни и безопасности людей, материальному ущербу и другим, не менее серьезным последствиям. Бесперебойное питание можно реализовать, осуществив электропитание каждого потребителя от двух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независимых, взаимно резервирующих </w:t>
      </w: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питания </w:t>
      </w: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перерыв их электроснабжения может быть допущен лишь на время автоматического восстановления питания.</w:t>
      </w:r>
    </w:p>
    <w:p w:rsidR="00C51AE6" w:rsidRDefault="00CE184D" w:rsidP="00C51AE6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84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Автоматический ввод резерва (Автоматическое включение резерва, АВР)</w:t>
      </w:r>
      <w:r w:rsidRPr="00CE184D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один из методов релейной защиты, направленный на повышение надежности работы сети электроснабжения. Заключается в автоматическом подключении к системе дополнительных источников питания в случае потери системой электроснабжения из-за аварии.</w:t>
      </w:r>
    </w:p>
    <w:p w:rsidR="003A7B4C" w:rsidRPr="003A7B4C" w:rsidRDefault="003A7B4C" w:rsidP="003A7B4C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проектировании схемы АВР, допускающей включение секционного выключателя, важно учитывать пропускную способность питающего трансформатора и мощность источника энергии, </w:t>
      </w:r>
      <w:proofErr w:type="gramStart"/>
      <w:r w:rsidRPr="003A7B4C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питающих</w:t>
      </w:r>
      <w:proofErr w:type="gramEnd"/>
      <w:r w:rsidRPr="003A7B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параллельную систему. В противном случае может получиться так, что переключение на питание от параллельной системы выведет из строя и её, так как источник питания не сможет справиться с суммарной нагрузкой обеих систем. В случае если невозможно подобрать такой источник питания, обычно предусматривают такую логику защиты, которая отключит наименее важных потребителей тока обеих систем.</w:t>
      </w:r>
    </w:p>
    <w:p w:rsidR="003A7B4C" w:rsidRDefault="003A7B4C" w:rsidP="00C51AE6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289" w:rsidRDefault="00BC1289" w:rsidP="00627DE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184D" w:rsidRDefault="001D3E2E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3E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_x0000_s1083" style="position:absolute;left:0;text-align:left;margin-left:0;margin-top:0;width:519pt;height:473.75pt;z-index:251692032;mso-position-horizontal:center;mso-position-horizontal-relative:margin;mso-position-vertical:top;mso-position-vertical-relative:margin" coordorigin="1230,1160" coordsize="10380,947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630;top:1160;width:5190;height:585">
              <v:textbox style="mso-next-textbox:#_x0000_s1027">
                <w:txbxContent>
                  <w:p w:rsidR="00C51AE6" w:rsidRPr="00C51AE6" w:rsidRDefault="00C51AE6">
                    <w:pPr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C51AE6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Требования, предъявляемые к АВР</w:t>
                    </w:r>
                  </w:p>
                </w:txbxContent>
              </v:textbox>
            </v:shape>
            <v:rect id="_x0000_s1028" style="position:absolute;left:1695;top:2150;width:2775;height:1650">
              <v:textbox style="mso-next-textbox:#_x0000_s1028">
                <w:txbxContent>
                  <w:p w:rsidR="00A541C0" w:rsidRPr="005B3D48" w:rsidRDefault="00A541C0">
                    <w:pPr>
                      <w:rPr>
                        <w:rFonts w:ascii="Times New Roman" w:hAnsi="Times New Roman" w:cs="Times New Roman"/>
                        <w:i/>
                        <w:u w:val="single"/>
                      </w:rPr>
                    </w:pPr>
                    <w:r w:rsidRPr="005B3D48">
                      <w:rPr>
                        <w:rFonts w:ascii="Times New Roman" w:hAnsi="Times New Roman" w:cs="Times New Roman"/>
                        <w:i/>
                        <w:u w:val="single"/>
                      </w:rPr>
                      <w:t>АВР должно срабатывать за минимально возможное после отключения рабочего источника энергии время</w:t>
                    </w:r>
                  </w:p>
                </w:txbxContent>
              </v:textbox>
            </v:rect>
            <v:rect id="_x0000_s1029" style="position:absolute;left:4755;top:2150;width:2700;height:3810">
              <v:textbox style="mso-next-textbox:#_x0000_s1029">
                <w:txbxContent>
                  <w:p w:rsidR="00A541C0" w:rsidRPr="00A541C0" w:rsidRDefault="00A541C0">
                    <w:pPr>
                      <w:rPr>
                        <w:rFonts w:ascii="Times New Roman" w:hAnsi="Times New Roman" w:cs="Times New Roman"/>
                      </w:rPr>
                    </w:pPr>
                    <w:r w:rsidRPr="005B3D48">
                      <w:rPr>
                        <w:rFonts w:ascii="Times New Roman" w:hAnsi="Times New Roman" w:cs="Times New Roman"/>
                        <w:i/>
                        <w:u w:val="single"/>
                      </w:rPr>
                      <w:t>АВР должно срабатывать всегда</w:t>
                    </w:r>
                    <w:r w:rsidRPr="00A541C0">
                      <w:rPr>
                        <w:rFonts w:ascii="Times New Roman" w:hAnsi="Times New Roman" w:cs="Times New Roman"/>
                      </w:rPr>
                      <w:t>, в случае исчезновения напряжения на шинах потребителей, независимо от причины. В Случае работы схемы дуговой защиты АВР может быть блокировано, чтобы уменьшить повреждения от короткого замыкания.</w:t>
                    </w:r>
                  </w:p>
                </w:txbxContent>
              </v:textbox>
            </v:rect>
            <v:shape id="_x0000_s1033" type="#_x0000_t202" style="position:absolute;left:7740;top:2150;width:3060;height:2595">
              <v:textbox style="mso-next-textbox:#_x0000_s1033">
                <w:txbxContent>
                  <w:p w:rsidR="00A541C0" w:rsidRPr="00627DEE" w:rsidRDefault="00A541C0">
                    <w:pPr>
                      <w:rPr>
                        <w:rFonts w:ascii="Times New Roman" w:hAnsi="Times New Roman" w:cs="Times New Roman"/>
                      </w:rPr>
                    </w:pPr>
                    <w:r w:rsidRPr="005B3D48">
                      <w:rPr>
                        <w:rFonts w:ascii="Times New Roman" w:hAnsi="Times New Roman" w:cs="Times New Roman"/>
                        <w:i/>
                        <w:u w:val="single"/>
                      </w:rPr>
                      <w:t>АВР должно срабатывать однократно</w:t>
                    </w:r>
                    <w:r w:rsidRPr="00627DEE">
                      <w:rPr>
                        <w:rFonts w:ascii="Times New Roman" w:hAnsi="Times New Roman" w:cs="Times New Roman"/>
                      </w:rPr>
                      <w:t>. Это требование обусловлено недопустимостью многократного включения резервных источников в систему с не устранённым коротким замыканием.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4" type="#_x0000_t32" style="position:absolute;left:2850;top:1850;width:3390;height:300;flip:x" o:connectortype="straight">
              <v:stroke endarrow="block"/>
            </v:shape>
            <v:shape id="_x0000_s1036" type="#_x0000_t32" style="position:absolute;left:6240;top:1850;width:3075;height:300" o:connectortype="straight">
              <v:stroke endarrow="block"/>
            </v:shape>
            <v:rect id="_x0000_s1044" style="position:absolute;left:1695;top:5390;width:2865;height:1395">
              <v:textbox style="mso-next-textbox:#_x0000_s1044">
                <w:txbxContent>
                  <w:p w:rsidR="00BC1289" w:rsidRPr="00BC1289" w:rsidRDefault="00BC1289">
                    <w:pPr>
                      <w:rPr>
                        <w:rFonts w:ascii="Times New Roman" w:hAnsi="Times New Roman" w:cs="Times New Roman"/>
                      </w:rPr>
                    </w:pPr>
                    <w:r w:rsidRPr="00BC1289">
                      <w:rPr>
                        <w:rFonts w:ascii="Times New Roman" w:hAnsi="Times New Roman" w:cs="Times New Roman"/>
                      </w:rPr>
                      <w:t>Для трехфазных симметричных нагрузок необходим контроль чередования и обрыва фаз.</w:t>
                    </w:r>
                  </w:p>
                </w:txbxContent>
              </v:textbox>
            </v:rect>
            <v:rect id="_x0000_s1048" style="position:absolute;left:1695;top:7140;width:2865;height:2895">
              <v:textbox style="mso-next-textbox:#_x0000_s1048">
                <w:txbxContent>
                  <w:p w:rsidR="00BC1289" w:rsidRPr="00DB5F85" w:rsidRDefault="00BC1289">
                    <w:pPr>
                      <w:rPr>
                        <w:rFonts w:ascii="Times New Roman" w:hAnsi="Times New Roman" w:cs="Times New Roman"/>
                      </w:rPr>
                    </w:pPr>
                    <w:r w:rsidRPr="00DB5F85">
                      <w:rPr>
                        <w:rFonts w:ascii="Times New Roman" w:hAnsi="Times New Roman" w:cs="Times New Roman"/>
                      </w:rPr>
                      <w:t>В случае мощных однофазных нагрузок контроль перекоса фаз будет вызывать частое срабатывание АВР. Для этого случая необходимо иметь возможность отключения контроля перекоса фаз.</w:t>
                    </w:r>
                  </w:p>
                </w:txbxContent>
              </v:textbox>
            </v:rect>
            <v:shape id="_x0000_s1054" type="#_x0000_t32" style="position:absolute;left:1230;top:4500;width:0;height:1460" o:connectortype="straight"/>
            <v:shape id="_x0000_s1056" type="#_x0000_t32" style="position:absolute;left:1230;top:5960;width:0;height:2530" o:connectortype="straight"/>
            <v:shape id="_x0000_s1058" type="#_x0000_t32" style="position:absolute;left:1230;top:8490;width:465;height:0" o:connectortype="straight">
              <v:stroke endarrow="block"/>
            </v:shape>
            <v:shape id="_x0000_s1059" type="#_x0000_t32" style="position:absolute;left:1230;top:6195;width:465;height:0" o:connectortype="straight">
              <v:stroke endarrow="block"/>
            </v:shape>
            <v:shape id="_x0000_s1060" type="#_x0000_t32" style="position:absolute;left:1230;top:4500;width:465;height:0" o:connectortype="straight">
              <v:stroke endarrow="block"/>
            </v:shape>
            <v:rect id="_x0000_s1061" style="position:absolute;left:4755;top:6195;width:3270;height:2295">
              <v:textbox style="mso-next-textbox:#_x0000_s1061">
                <w:txbxContent>
                  <w:p w:rsidR="00DB5F85" w:rsidRPr="00DB5F85" w:rsidRDefault="00DB5F85">
                    <w:pPr>
                      <w:rPr>
                        <w:rFonts w:ascii="Times New Roman" w:hAnsi="Times New Roman" w:cs="Times New Roman"/>
                      </w:rPr>
                    </w:pPr>
                    <w:r w:rsidRPr="00DB5F85">
                      <w:rPr>
                        <w:rFonts w:ascii="Times New Roman" w:hAnsi="Times New Roman" w:cs="Times New Roman"/>
                      </w:rPr>
                      <w:t>Порог срабатывания АВР по напряжению должен иметь возможность регулировки для отстройки от просадок напряжения, возникающих при запуске электродвигателей нагрузки.</w:t>
                    </w:r>
                  </w:p>
                </w:txbxContent>
              </v:textbox>
            </v:rect>
            <v:rect id="_x0000_s1063" style="position:absolute;left:8190;top:4875;width:3300;height:1665">
              <v:textbox style="mso-next-textbox:#_x0000_s1063">
                <w:txbxContent>
                  <w:p w:rsidR="00DB5F85" w:rsidRPr="00DB5F85" w:rsidRDefault="00DB5F85">
                    <w:pPr>
                      <w:rPr>
                        <w:rFonts w:ascii="Times New Roman" w:hAnsi="Times New Roman" w:cs="Times New Roman"/>
                      </w:rPr>
                    </w:pPr>
                    <w:proofErr w:type="gramStart"/>
                    <w:r w:rsidRPr="00DB5F85">
                      <w:rPr>
                        <w:rFonts w:ascii="Times New Roman" w:hAnsi="Times New Roman" w:cs="Times New Roman"/>
                      </w:rPr>
                      <w:t>Время срабатывания АВР должно превышать время отключения внешних КЗ, при которых снижение напряжения вызывает срабатывание АВР.</w:t>
                    </w:r>
                    <w:proofErr w:type="gramEnd"/>
                  </w:p>
                </w:txbxContent>
              </v:textbox>
            </v:rect>
            <v:rect id="_x0000_s1065" style="position:absolute;left:8505;top:6785;width:2895;height:2905">
              <v:textbox style="mso-next-textbox:#_x0000_s1065">
                <w:txbxContent>
                  <w:p w:rsidR="00DB5F85" w:rsidRPr="00DB5F85" w:rsidRDefault="00DB5F85">
                    <w:pPr>
                      <w:rPr>
                        <w:rFonts w:ascii="Times New Roman" w:hAnsi="Times New Roman" w:cs="Times New Roman"/>
                      </w:rPr>
                    </w:pPr>
                    <w:r w:rsidRPr="00DB5F85">
                      <w:rPr>
                        <w:rFonts w:ascii="Times New Roman" w:hAnsi="Times New Roman" w:cs="Times New Roman"/>
                      </w:rPr>
                      <w:t>Для повышения равномерности распределения нагрузки источников, питающих вводы АВР, целесообразно предусматривать возможность оперативной смены приоритета вводов АВР.</w:t>
                    </w:r>
                  </w:p>
                </w:txbxContent>
              </v:textbox>
            </v:rect>
            <v:rect id="_x0000_s1067" style="position:absolute;left:4755;top:8715;width:3615;height:1920">
              <v:textbox style="mso-next-textbox:#_x0000_s1067">
                <w:txbxContent>
                  <w:p w:rsidR="00DB5F85" w:rsidRPr="003A7B4C" w:rsidRDefault="00DB5F85">
                    <w:pPr>
                      <w:rPr>
                        <w:rFonts w:ascii="Times New Roman" w:hAnsi="Times New Roman" w:cs="Times New Roman"/>
                      </w:rPr>
                    </w:pPr>
                    <w:r w:rsidRPr="003A7B4C">
                      <w:rPr>
                        <w:rFonts w:ascii="Times New Roman" w:hAnsi="Times New Roman" w:cs="Times New Roman"/>
                      </w:rPr>
                      <w:t>Силовые коммутационные элементы АВР должны иметь электрическую блокировку</w:t>
                    </w:r>
                    <w:r w:rsidR="003A7B4C" w:rsidRPr="003A7B4C">
                      <w:rPr>
                        <w:rFonts w:ascii="Times New Roman" w:hAnsi="Times New Roman" w:cs="Times New Roman"/>
                      </w:rPr>
                      <w:t>. Кроме того, для повышения надежности желательно применять механическую блокировку.</w:t>
                    </w:r>
                  </w:p>
                </w:txbxContent>
              </v:textbox>
            </v:rect>
            <v:shape id="_x0000_s1069" type="#_x0000_t32" style="position:absolute;left:1230;top:1500;width:2400;height:1;flip:x" o:connectortype="straight"/>
            <v:shape id="_x0000_s1070" type="#_x0000_t32" style="position:absolute;left:1230;top:1500;width:0;height:3000;flip:y" o:connectortype="straight"/>
            <v:shape id="_x0000_s1071" type="#_x0000_t32" style="position:absolute;left:8820;top:1500;width:2160;height:1" o:connectortype="straight"/>
            <v:shape id="_x0000_s1073" type="#_x0000_t32" style="position:absolute;left:10980;top:1500;width:0;height:3375" o:connectortype="straight">
              <v:stroke endarrow="block"/>
            </v:shape>
            <v:shape id="_x0000_s1074" type="#_x0000_t32" style="position:absolute;left:1230;top:8490;width:0;height:1995" o:connectortype="straight"/>
            <v:shape id="_x0000_s1075" type="#_x0000_t32" style="position:absolute;left:1230;top:10485;width:3525;height:0" o:connectortype="straight">
              <v:stroke endarrow="block"/>
            </v:shape>
            <v:shape id="_x0000_s1076" type="#_x0000_t32" style="position:absolute;left:1230;top:6960;width:3525;height:15" o:connectortype="straight">
              <v:stroke endarrow="block"/>
            </v:shape>
            <v:shape id="_x0000_s1082" type="#_x0000_t32" style="position:absolute;left:11400;top:7950;width:210;height:0;flip:x" o:connectortype="straight">
              <v:stroke endarrow="block"/>
            </v:shape>
            <w10:wrap type="square" anchorx="margin" anchory="margin"/>
          </v:group>
        </w:pict>
      </w:r>
      <w:r w:rsidRPr="001D3E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81" type="#_x0000_t32" style="position:absolute;left:0;text-align:left;margin-left:495.45pt;margin-top:18.35pt;width:0;height:322.45pt;z-index:251689984" o:connectortype="straight"/>
        </w:pict>
      </w:r>
      <w:r w:rsidRPr="001D3E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78" type="#_x0000_t32" style="position:absolute;left:0;text-align:left;margin-left:463.95pt;margin-top:18.35pt;width:31.5pt;height:0;z-index:251688960" o:connectortype="straight"/>
        </w:pict>
      </w:r>
      <w:r w:rsidRPr="001D3E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-.3pt;margin-top:146.05pt;width:143.25pt;height:51pt;z-index:251667456">
            <v:textbox style="mso-next-textbox:#_x0000_s1042">
              <w:txbxContent>
                <w:p w:rsidR="0044345A" w:rsidRPr="00BC1289" w:rsidRDefault="00BC1289">
                  <w:pPr>
                    <w:rPr>
                      <w:rFonts w:ascii="Times New Roman" w:hAnsi="Times New Roman" w:cs="Times New Roman"/>
                    </w:rPr>
                  </w:pPr>
                  <w:r w:rsidRPr="00BC1289">
                    <w:rPr>
                      <w:rFonts w:ascii="Times New Roman" w:hAnsi="Times New Roman" w:cs="Times New Roman"/>
                    </w:rPr>
                    <w:t>АВР должен обеспечивать контроль чередования и обрыва фаз.</w:t>
                  </w:r>
                </w:p>
              </w:txbxContent>
            </v:textbox>
          </v:rect>
        </w:pict>
      </w:r>
      <w:r w:rsidRPr="001D3E2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226.95pt;margin-top:35.8pt;width:0;height:15pt;z-index:251665408" o:connectortype="straight">
            <v:stroke endarrow="block"/>
          </v:shape>
        </w:pict>
      </w:r>
    </w:p>
    <w:p w:rsidR="00DD220E" w:rsidRDefault="00DD220E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F5406" w:rsidRDefault="001D3E2E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u w:val="single"/>
          <w:lang w:eastAsia="ru-RU"/>
        </w:rPr>
        <w:pict>
          <v:group id="_x0000_s1451" style="position:absolute;left:0;text-align:left;margin-left:32.5pt;margin-top:21.25pt;width:402.4pt;height:202.5pt;z-index:252009472" coordorigin="2351,11639" coordsize="8048,4050">
            <v:oval id="_x0000_s1084" style="position:absolute;left:5280;top:11639;width:3060;height:1635" o:regroupid="1"/>
            <v:shape id="_x0000_s1085" type="#_x0000_t202" style="position:absolute;left:5786;top:11939;width:2160;height:960" o:regroupid="1" strokecolor="white [3212]">
              <v:textbox style="mso-next-textbox:#_x0000_s1085">
                <w:txbxContent>
                  <w:p w:rsidR="000F5406" w:rsidRPr="005B3D48" w:rsidRDefault="000F5406" w:rsidP="000F5406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  <w:u w:val="single"/>
                      </w:rPr>
                    </w:pPr>
                    <w:r w:rsidRPr="005B3D48">
                      <w:rPr>
                        <w:rFonts w:ascii="Times New Roman" w:hAnsi="Times New Roman" w:cs="Times New Roman"/>
                        <w:b/>
                        <w:i/>
                        <w:sz w:val="24"/>
                        <w:szCs w:val="24"/>
                        <w:u w:val="single"/>
                      </w:rPr>
                      <w:t>АВР</w:t>
                    </w:r>
                  </w:p>
                  <w:p w:rsidR="005B3D48" w:rsidRPr="005B3D48" w:rsidRDefault="005B3D48" w:rsidP="000F5406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u w:val="single"/>
                      </w:rPr>
                    </w:pPr>
                    <w:r w:rsidRPr="005B3D48">
                      <w:rPr>
                        <w:rFonts w:ascii="Times New Roman" w:hAnsi="Times New Roman" w:cs="Times New Roman"/>
                        <w:b/>
                        <w:i/>
                        <w:u w:val="single"/>
                      </w:rPr>
                      <w:t>разделяют на:</w:t>
                    </w:r>
                  </w:p>
                </w:txbxContent>
              </v:textbox>
            </v:shape>
            <v:rect id="_x0000_s1086" style="position:absolute;left:2351;top:13439;width:3435;height:2250" o:regroupid="1">
              <v:textbox style="mso-next-textbox:#_x0000_s1086">
                <w:txbxContent>
                  <w:p w:rsidR="000F5406" w:rsidRPr="005B3D48" w:rsidRDefault="005B3D48">
                    <w:pPr>
                      <w:rPr>
                        <w:rFonts w:ascii="Times New Roman" w:hAnsi="Times New Roman" w:cs="Times New Roman"/>
                      </w:rPr>
                    </w:pPr>
                    <w:r w:rsidRPr="005B3D48">
                      <w:rPr>
                        <w:rFonts w:ascii="Times New Roman" w:hAnsi="Times New Roman" w:cs="Times New Roman"/>
                      </w:rPr>
                      <w:t xml:space="preserve">АВР </w:t>
                    </w:r>
                    <w:r w:rsidRPr="005B3D48">
                      <w:rPr>
                        <w:rFonts w:ascii="Times New Roman" w:hAnsi="Times New Roman" w:cs="Times New Roman"/>
                        <w:i/>
                        <w:u w:val="single"/>
                      </w:rPr>
                      <w:t>одностороннего действия</w:t>
                    </w:r>
                    <w:r w:rsidRPr="005B3D48">
                      <w:rPr>
                        <w:rFonts w:ascii="Times New Roman" w:hAnsi="Times New Roman" w:cs="Times New Roman"/>
                      </w:rPr>
                      <w:t>. В таких схемах присутствует одна рабочая секция питающей сети, и одна резервная. В случае потери питания рабочей секции АВР подключит резервную секцию.</w:t>
                    </w:r>
                  </w:p>
                </w:txbxContent>
              </v:textbox>
            </v:rect>
            <v:rect id="_x0000_s1087" style="position:absolute;left:7470;top:13439;width:2929;height:1740" o:regroupid="1">
              <v:textbox style="mso-next-textbox:#_x0000_s1087">
                <w:txbxContent>
                  <w:p w:rsidR="005B3D48" w:rsidRPr="005B3D48" w:rsidRDefault="005B3D48">
                    <w:pPr>
                      <w:rPr>
                        <w:rFonts w:ascii="Times New Roman" w:hAnsi="Times New Roman" w:cs="Times New Roman"/>
                      </w:rPr>
                    </w:pPr>
                    <w:r w:rsidRPr="005B3D48">
                      <w:rPr>
                        <w:rFonts w:ascii="Times New Roman" w:hAnsi="Times New Roman" w:cs="Times New Roman"/>
                      </w:rPr>
                      <w:t xml:space="preserve">АВР </w:t>
                    </w:r>
                    <w:r w:rsidRPr="005B3D48">
                      <w:rPr>
                        <w:rFonts w:ascii="Times New Roman" w:hAnsi="Times New Roman" w:cs="Times New Roman"/>
                        <w:i/>
                        <w:u w:val="single"/>
                      </w:rPr>
                      <w:t>двухстороннего действия</w:t>
                    </w:r>
                    <w:r w:rsidRPr="005B3D48">
                      <w:rPr>
                        <w:rFonts w:ascii="Times New Roman" w:hAnsi="Times New Roman" w:cs="Times New Roman"/>
                      </w:rPr>
                      <w:t>. В этой схеме любая из двух линий может быть как рабочей, так и резервной.</w:t>
                    </w:r>
                  </w:p>
                </w:txbxContent>
              </v:textbox>
            </v:rect>
            <v:shape id="_x0000_s1091" type="#_x0000_t32" style="position:absolute;left:3896;top:12899;width:1890;height:465;flip:x" o:connectortype="straight" o:regroupid="1">
              <v:stroke endarrow="block"/>
            </v:shape>
            <v:shape id="_x0000_s1092" type="#_x0000_t32" style="position:absolute;left:7946;top:12899;width:1380;height:465" o:connectortype="straight" o:regroupid="1">
              <v:stroke endarrow="block"/>
            </v:shape>
          </v:group>
        </w:pict>
      </w:r>
    </w:p>
    <w:p w:rsidR="000F5406" w:rsidRDefault="000F5406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F5406" w:rsidRDefault="000F5406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F5406" w:rsidRDefault="000F5406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F5406" w:rsidRDefault="000F5406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F5406" w:rsidRDefault="000F5406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0F5406" w:rsidRDefault="000F5406" w:rsidP="005B3D48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4E22CC" w:rsidRDefault="004E22CC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4E22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СХЕМА АВР на</w:t>
      </w:r>
      <w:proofErr w:type="gramStart"/>
      <w:r w:rsidRPr="004E22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</w:t>
      </w:r>
      <w:proofErr w:type="gramEnd"/>
      <w:r w:rsidRPr="004E22C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,4 кВ.</w:t>
      </w:r>
    </w:p>
    <w:p w:rsidR="004E22CC" w:rsidRDefault="001D3E2E" w:rsidP="004E22C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358" type="#_x0000_t202" style="position:absolute;left:0;text-align:left;margin-left:346.4pt;margin-top:26.8pt;width:49.95pt;height:20.55pt;z-index:251928576" strokecolor="white [3212]">
            <v:textbox style="mso-next-textbox:#_x0000_s1358">
              <w:txbxContent>
                <w:p w:rsidR="00F72E99" w:rsidRPr="00F72E99" w:rsidRDefault="00F72E99" w:rsidP="00F72E99">
                  <w:pPr>
                    <w:rPr>
                      <w:lang w:val="en-US"/>
                    </w:rPr>
                  </w:pPr>
                  <w:r>
                    <w:t xml:space="preserve">Ввод </w:t>
                  </w:r>
                  <w:r>
                    <w:rPr>
                      <w:lang w:val="en-US"/>
                    </w:rPr>
                    <w:t>2</w:t>
                  </w:r>
                </w:p>
              </w:txbxContent>
            </v:textbox>
          </v:shape>
        </w:pict>
      </w:r>
      <w:r w:rsidR="004E2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Схема на управлении контакторами.</w:t>
      </w:r>
    </w:p>
    <w:p w:rsidR="004E4310" w:rsidRDefault="001D3E2E" w:rsidP="006C31D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group id="_x0000_s1380" style="position:absolute;margin-left:-6.15pt;margin-top:2.45pt;width:448.05pt;height:350.2pt;z-index:251941888" coordorigin="1578,2324" coordsize="8961,7004">
            <v:shape id="_x0000_s1375" type="#_x0000_t202" style="position:absolute;left:6995;top:6694;width:774;height:407" strokecolor="white [3212]">
              <v:textbox style="mso-next-textbox:#_x0000_s1375">
                <w:txbxContent>
                  <w:p w:rsidR="004E4310" w:rsidRPr="00F07A12" w:rsidRDefault="004E4310" w:rsidP="004E431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KM2</w:t>
                    </w:r>
                  </w:p>
                </w:txbxContent>
              </v:textbox>
            </v:shape>
            <v:shape id="_x0000_s1376" type="#_x0000_t202" style="position:absolute;left:7021;top:7609;width:774;height:407" strokecolor="white [3212]">
              <v:textbox style="mso-next-textbox:#_x0000_s1376">
                <w:txbxContent>
                  <w:p w:rsidR="004E4310" w:rsidRPr="00F07A12" w:rsidRDefault="004E4310" w:rsidP="004E4310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KM2</w:t>
                    </w:r>
                  </w:p>
                </w:txbxContent>
              </v:textbox>
            </v:shape>
            <v:shape id="_x0000_s1374" type="#_x0000_t202" style="position:absolute;left:6172;top:6530;width:676;height:407" strokecolor="white [3212]">
              <v:textbox style="mso-next-textbox:#_x0000_s1374">
                <w:txbxContent>
                  <w:p w:rsidR="009C2513" w:rsidRPr="00F07A12" w:rsidRDefault="009C2513" w:rsidP="009C251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KT2</w:t>
                    </w:r>
                  </w:p>
                </w:txbxContent>
              </v:textbox>
            </v:shape>
            <v:shape id="_x0000_s1373" type="#_x0000_t202" style="position:absolute;left:5466;top:6493;width:676;height:407" strokecolor="white [3212]">
              <v:textbox style="mso-next-textbox:#_x0000_s1373">
                <w:txbxContent>
                  <w:p w:rsidR="009C2513" w:rsidRPr="00F07A12" w:rsidRDefault="009C2513" w:rsidP="009C251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KT1</w:t>
                    </w:r>
                  </w:p>
                </w:txbxContent>
              </v:textbox>
            </v:shape>
            <v:shape id="_x0000_s1371" type="#_x0000_t202" style="position:absolute;left:4556;top:6694;width:774;height:407" strokecolor="white [3212]">
              <v:textbox style="mso-next-textbox:#_x0000_s1371">
                <w:txbxContent>
                  <w:p w:rsidR="009C2513" w:rsidRPr="00F07A12" w:rsidRDefault="009C2513" w:rsidP="009C251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KM1</w:t>
                    </w: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299085" cy="161453"/>
                          <wp:effectExtent l="19050" t="0" r="5715" b="0"/>
                          <wp:docPr id="15" name="Рисунок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9085" cy="1614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369" type="#_x0000_t202" style="position:absolute;left:8854;top:5867;width:774;height:407" strokecolor="white [3212]">
              <v:textbox style="mso-next-textbox:#_x0000_s1369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KV1</w:t>
                    </w:r>
                  </w:p>
                </w:txbxContent>
              </v:textbox>
            </v:shape>
            <v:shape id="_x0000_s1363" type="#_x0000_t202" style="position:absolute;left:4161;top:6316;width:676;height:407" strokecolor="white [3212]">
              <v:textbox style="mso-next-textbox:#_x0000_s1363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KT2</w:t>
                    </w:r>
                  </w:p>
                </w:txbxContent>
              </v:textbox>
            </v:shape>
            <v:shape id="_x0000_s1368" type="#_x0000_t202" style="position:absolute;left:7625;top:6324;width:676;height:407" strokecolor="white [3212]">
              <v:textbox style="mso-next-textbox:#_x0000_s1368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KT1</w:t>
                    </w:r>
                  </w:p>
                </w:txbxContent>
              </v:textbox>
            </v:shape>
            <v:shape id="_x0000_s1367" type="#_x0000_t202" style="position:absolute;left:7071;top:5834;width:774;height:407" strokecolor="white [3212]">
              <v:textbox style="mso-next-textbox:#_x0000_s1367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KM1</w:t>
                    </w: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299085" cy="161453"/>
                          <wp:effectExtent l="19050" t="0" r="5715" b="0"/>
                          <wp:docPr id="3" name="Рисунок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9085" cy="1614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366" type="#_x0000_t202" style="position:absolute;left:6411;top:5822;width:774;height:407" strokecolor="white [3212]">
              <v:textbox style="mso-next-textbox:#_x0000_s1366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KM2</w:t>
                    </w:r>
                    <w:r w:rsidRPr="00272444">
                      <w:rPr>
                        <w:lang w:val="en-US"/>
                      </w:rPr>
                      <w:t xml:space="preserve"> </w:t>
                    </w:r>
                    <w:r>
                      <w:rPr>
                        <w:lang w:val="en-US"/>
                      </w:rPr>
                      <w:t>KM1</w:t>
                    </w:r>
                  </w:p>
                </w:txbxContent>
              </v:textbox>
            </v:shape>
            <v:shape id="_x0000_s1365" type="#_x0000_t202" style="position:absolute;left:5779;top:5834;width:774;height:407" strokecolor="white [3212]">
              <v:textbox style="mso-next-textbox:#_x0000_s1365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KM1</w:t>
                    </w: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299085" cy="161453"/>
                          <wp:effectExtent l="19050" t="0" r="5715" b="0"/>
                          <wp:docPr id="12" name="Рисунок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9085" cy="1614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94" type="#_x0000_t32" style="position:absolute;left:1693;top:2505;width:0;height:540" o:connectortype="straight"/>
            <v:shape id="_x0000_s1095" type="#_x0000_t32" style="position:absolute;left:1947;top:2520;width:0;height:540" o:connectortype="straight"/>
            <v:shape id="_x0000_s1096" type="#_x0000_t32" style="position:absolute;left:2280;top:2520;width:0;height:540" o:connectortype="straight"/>
            <v:shape id="_x0000_s1097" type="#_x0000_t32" style="position:absolute;left:1800;top:3502;width:0;height:1037" o:connectortype="straight"/>
            <v:shape id="_x0000_s1098" type="#_x0000_t32" style="position:absolute;left:3212;top:4024;width:222;height:457;flip:x y" o:connectortype="straight"/>
            <v:shape id="_x0000_s1099" type="#_x0000_t32" style="position:absolute;left:2040;top:3502;width:0;height:1037" o:connectortype="straight"/>
            <v:shape id="_x0000_s1100" type="#_x0000_t32" style="position:absolute;left:3452;top:4024;width:222;height:457;flip:x y" o:connectortype="straight"/>
            <v:shape id="_x0000_s1101" type="#_x0000_t32" style="position:absolute;left:2280;top:3502;width:0;height:1037" o:connectortype="straight"/>
            <v:shape id="_x0000_s1102" type="#_x0000_t32" style="position:absolute;left:3692;top:4024;width:222;height:457;flip:x y" o:connectortype="straight"/>
            <v:shape id="_x0000_s1105" type="#_x0000_t32" style="position:absolute;left:3212;top:4199;width:702;height:20" o:connectortype="straight"/>
            <v:shape id="_x0000_s1106" type="#_x0000_t32" style="position:absolute;left:3212;top:4269;width:702;height:20" o:connectortype="straight"/>
            <v:rect id="_x0000_s1107" style="position:absolute;left:2213;top:4539;width:125;height:151"/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111" type="#_x0000_t120" style="position:absolute;left:2213;top:4568;width:125;height:122"/>
            <v:rect id="_x0000_s1113" style="position:absolute;left:1735;top:4539;width:125;height:151"/>
            <v:shape id="_x0000_s1114" type="#_x0000_t120" style="position:absolute;left:1735;top:4568;width:125;height:122"/>
            <v:rect id="_x0000_s1115" style="position:absolute;left:1975;top:4539;width:125;height:151"/>
            <v:shape id="_x0000_s1116" type="#_x0000_t120" style="position:absolute;left:1975;top:4568;width:125;height:122"/>
            <v:shape id="_x0000_s1119" type="#_x0000_t32" style="position:absolute;left:1636;top:4779;width:222;height:457;flip:x y" o:connectortype="straight"/>
            <v:shape id="_x0000_s1121" type="#_x0000_t32" style="position:absolute;left:1876;top:4779;width:222;height:457;flip:x y" o:connectortype="straight"/>
            <v:shape id="_x0000_s1122" type="#_x0000_t32" style="position:absolute;left:2338;top:5236;width:0;height:1037" o:connectortype="straight"/>
            <v:shape id="_x0000_s1123" type="#_x0000_t32" style="position:absolute;left:2116;top:4779;width:222;height:457;flip:x y" o:connectortype="straight"/>
            <v:shape id="_x0000_s1124" type="#_x0000_t32" style="position:absolute;left:1636;top:4954;width:702;height:20" o:connectortype="straight"/>
            <v:shape id="_x0000_s1125" type="#_x0000_t32" style="position:absolute;left:1636;top:5024;width:702;height:20" o:connectortype="straight"/>
            <v:shape id="_x0000_s1126" type="#_x0000_t32" style="position:absolute;left:1858;top:5236;width:0;height:1037" o:connectortype="straight"/>
            <v:shape id="_x0000_s1127" type="#_x0000_t32" style="position:absolute;left:2098;top:5236;width:0;height:1037" o:connectortype="straight"/>
            <v:rect id="_x0000_s1128" style="position:absolute;left:4203;top:4954;width:458;height:350">
              <v:textbox style="mso-next-textbox:#_x0000_s1128">
                <w:txbxContent>
                  <w:p w:rsidR="00F07A12" w:rsidRPr="00F07A12" w:rsidRDefault="00F07A12" w:rsidP="00F07A1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F07A12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129" style="position:absolute;left:4203;top:5229;width:458;height:550" strokecolor="white [3212]">
              <v:textbox style="mso-next-textbox:#_x0000_s1129">
                <w:txbxContent>
                  <w:p w:rsidR="00F72E99" w:rsidRDefault="00F72E99" w:rsidP="00F72E9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F72E99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</w:t>
                    </w:r>
                  </w:p>
                  <w:p w:rsidR="00F72E99" w:rsidRPr="00F72E99" w:rsidRDefault="00F72E99" w:rsidP="00F72E9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  <v:rect id="_x0000_s1130" style="position:absolute;left:4203;top:5504;width:458;height:363" strokecolor="white [3212]">
              <v:textbox style="mso-next-textbox:#_x0000_s1130">
                <w:txbxContent>
                  <w:p w:rsidR="00F72E99" w:rsidRPr="00F72E99" w:rsidRDefault="00F72E99" w:rsidP="00F72E9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F72E99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C</w:t>
                    </w:r>
                  </w:p>
                </w:txbxContent>
              </v:textbox>
            </v:rect>
            <v:rect id="_x0000_s1131" style="position:absolute;left:4661;top:4954;width:100;height:825"/>
            <v:shape id="_x0000_s1132" type="#_x0000_t32" style="position:absolute;left:3914;top:5102;width:289;height:0;flip:x" o:connectortype="straight"/>
            <v:shape id="_x0000_s1133" type="#_x0000_t32" style="position:absolute;left:3736;top:5360;width:467;height:0;flip:x" o:connectortype="straight"/>
            <v:shape id="_x0000_s1134" type="#_x0000_t32" style="position:absolute;left:3480;top:5654;width:723;height:6;flip:x y" o:connectortype="straight"/>
            <v:shape id="_x0000_s1135" type="#_x0000_t32" style="position:absolute;left:3914;top:4481;width:0;height:621;flip:y" o:connectortype="straight"/>
            <v:shape id="_x0000_s1136" type="#_x0000_t32" style="position:absolute;left:3674;top:4481;width:0;height:879;flip:y" o:connectortype="straight"/>
            <v:shape id="_x0000_s1137" type="#_x0000_t32" style="position:absolute;left:3434;top:4481;width:0;height:1173;flip:y" o:connectortype="straight"/>
            <v:shape id="_x0000_s1138" type="#_x0000_t32" style="position:absolute;left:3674;top:5360;width:62;height:0" o:connectortype="straight"/>
            <v:shape id="_x0000_s1139" type="#_x0000_t32" style="position:absolute;left:3434;top:5654;width:46;height:6;flip:y" o:connectortype="straight"/>
            <v:shape id="_x0000_s1140" type="#_x0000_t32" style="position:absolute;left:1578;top:3045;width:222;height:457;flip:x y" o:connectortype="straight"/>
            <v:shape id="_x0000_s1141" type="#_x0000_t32" style="position:absolute;left:1818;top:3045;width:222;height:457;flip:x y" o:connectortype="straight"/>
            <v:shape id="_x0000_s1142" type="#_x0000_t32" style="position:absolute;left:2058;top:3045;width:222;height:457;flip:x y" o:connectortype="straight"/>
            <v:shape id="_x0000_s1143" type="#_x0000_t32" style="position:absolute;left:1578;top:3220;width:702;height:20" o:connectortype="straight"/>
            <v:shape id="_x0000_s1144" type="#_x0000_t32" style="position:absolute;left:1578;top:3290;width:702;height:20" o:connectortype="straight"/>
            <v:shape id="_x0000_s1146" type="#_x0000_t32" style="position:absolute;left:3212;top:3847;width:0;height:100;flip:y" o:connectortype="straight"/>
            <v:shape id="_x0000_s1147" type="#_x0000_t32" style="position:absolute;left:1800;top:3847;width:1412;height:0;flip:x" o:connectortype="straight"/>
            <v:shape id="_x0000_s1148" type="#_x0000_t32" style="position:absolute;left:3452;top:3736;width:0;height:211;flip:y" o:connectortype="straight"/>
            <v:shape id="_x0000_s1149" type="#_x0000_t32" style="position:absolute;left:2058;top:3736;width:1394;height:0;flip:x" o:connectortype="straight"/>
            <v:shape id="_x0000_s1150" type="#_x0000_t32" style="position:absolute;left:3692;top:3592;width:0;height:355;flip:y" o:connectortype="straight"/>
            <v:shape id="_x0000_s1151" type="#_x0000_t32" style="position:absolute;left:2280;top:3592;width:1412;height:0;flip:x" o:connectortype="straight"/>
            <v:shape id="_x0000_s1152" type="#_x0000_t32" style="position:absolute;left:3624;top:3904;width:112;height:77" o:connectortype="straight"/>
            <v:shape id="_x0000_s1153" type="#_x0000_t32" style="position:absolute;left:3624;top:3904;width:112;height:77;flip:y" o:connectortype="straight"/>
            <v:shape id="_x0000_s1154" type="#_x0000_t32" style="position:absolute;left:3396;top:3904;width:112;height:77" o:connectortype="straight"/>
            <v:shape id="_x0000_s1155" type="#_x0000_t32" style="position:absolute;left:3396;top:3904;width:112;height:77;flip:y" o:connectortype="straight"/>
            <v:shape id="_x0000_s1156" type="#_x0000_t32" style="position:absolute;left:3147;top:3904;width:112;height:77" o:connectortype="straight"/>
            <v:shape id="_x0000_s1157" type="#_x0000_t32" style="position:absolute;left:3147;top:3904;width:112;height:77;flip:y" o:connectortype="straight"/>
            <v:shape id="_x0000_s1158" type="#_x0000_t32" style="position:absolute;left:3434;top:5660;width:0;height:1173" o:connectortype="straight"/>
            <v:shape id="_x0000_s1159" type="#_x0000_t32" style="position:absolute;left:3434;top:6324;width:438;height:0" o:connectortype="straight"/>
            <v:shape id="_x0000_s1160" type="#_x0000_t32" style="position:absolute;left:3872;top:6135;width:331;height:189;flip:y" o:connectortype="straight"/>
            <v:shape id="_x0000_s1161" type="#_x0000_t32" style="position:absolute;left:4203;top:6324;width:296;height:0" o:connectortype="straight"/>
            <v:shape id="_x0000_s1162" type="#_x0000_t32" style="position:absolute;left:4499;top:6324;width:338;height:169" o:connectortype="straight"/>
            <v:shape id="_x0000_s1163" type="#_x0000_t32" style="position:absolute;left:4795;top:6324;width:0;height:169;flip:y" o:connectortype="straight"/>
            <v:shape id="_x0000_s1164" type="#_x0000_t32" style="position:absolute;left:4795;top:6324;width:311;height:0" o:connectortype="straight"/>
            <v:shape id="_x0000_s1165" type="#_x0000_t32" style="position:absolute;left:4631;top:6229;width:0;height:148" o:connectortype="straight"/>
            <v:shape id="_x0000_s1166" type="#_x0000_t32" style="position:absolute;left:4710;top:6229;width:6;height:196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67" type="#_x0000_t19" style="position:absolute;left:4605;top:6135;width:111;height:106;rotation:-2863144fd"/>
            <v:shape id="_x0000_s1168" type="#_x0000_t32" style="position:absolute;left:5106;top:6324;width:224;height:141" o:connectortype="straight"/>
            <v:shape id="_x0000_s1169" type="#_x0000_t32" style="position:absolute;left:5290;top:6324;width:0;height:141;flip:y" o:connectortype="straight"/>
            <v:shape id="_x0000_s1170" type="#_x0000_t32" style="position:absolute;left:5290;top:6324;width:385;height:0" o:connectortype="straight"/>
            <v:rect id="_x0000_s1171" style="position:absolute;left:5675;top:6135;width:235;height:423"/>
            <v:shape id="_x0000_s1172" type="#_x0000_t32" style="position:absolute;left:5910;top:6324;width:425;height:0" o:connectortype="straight"/>
            <v:rect id="_x0000_s1173" style="position:absolute;left:6335;top:6135;width:235;height:423"/>
            <v:shape id="_x0000_s1174" type="#_x0000_t32" style="position:absolute;left:6570;top:6324;width:280;height:0" o:connectortype="straight"/>
            <v:shape id="_x0000_s1175" type="#_x0000_t32" style="position:absolute;left:6850;top:6324;width:0;height:169" o:connectortype="straight"/>
            <v:shape id="_x0000_s1176" type="#_x0000_t32" style="position:absolute;left:6850;top:6324;width:335;height:141;flip:y" o:connectortype="straight"/>
            <v:shape id="_x0000_s1177" type="#_x0000_t32" style="position:absolute;left:7185;top:6324;width:440;height:0" o:connectortype="straight"/>
            <v:shape id="_x0000_s1178" type="#_x0000_t32" style="position:absolute;left:7625;top:6324;width:0;height:206" o:connectortype="straight"/>
            <v:shape id="_x0000_s1179" type="#_x0000_t32" style="position:absolute;left:7590;top:6324;width:400;height:169;flip:y" o:connectortype="straight"/>
            <v:shape id="_x0000_s1180" type="#_x0000_t32" style="position:absolute;left:7880;top:6229;width:0;height:148" o:connectortype="straight"/>
            <v:shape id="_x0000_s1181" type="#_x0000_t32" style="position:absolute;left:7789;top:6229;width:6;height:196" o:connectortype="straight"/>
            <v:shape id="_x0000_s1182" type="#_x0000_t19" style="position:absolute;left:7769;top:6135;width:111;height:106;rotation:-2863144fd"/>
            <v:shape id="_x0000_s1184" type="#_x0000_t32" style="position:absolute;left:7971;top:6324;width:265;height:0" o:connectortype="straight"/>
            <v:shape id="_x0000_s1185" type="#_x0000_t32" style="position:absolute;left:8236;top:6135;width:331;height:189;flip:y" o:connectortype="straight"/>
            <v:shape id="_x0000_s1186" type="#_x0000_t32" style="position:absolute;left:8567;top:6324;width:311;height:0" o:connectortype="straight"/>
            <v:shape id="_x0000_s1187" type="#_x0000_t32" style="position:absolute;left:8878;top:6324;width:224;height:141" o:connectortype="straight"/>
            <v:shape id="_x0000_s1188" type="#_x0000_t32" style="position:absolute;left:9051;top:6324;width:0;height:141;flip:y" o:connectortype="straight"/>
            <v:shape id="_x0000_s1189" type="#_x0000_t32" style="position:absolute;left:9051;top:6324;width:385;height:0" o:connectortype="straight"/>
            <v:shape id="_x0000_s1191" type="#_x0000_t32" style="position:absolute;left:6142;top:6324;width:0;height:1809" o:connectortype="straight"/>
            <v:rect id="_x0000_s1192" style="position:absolute;left:5680;top:6896;width:235;height:423"/>
            <v:rect id="_x0000_s1193" style="position:absolute;left:6340;top:6896;width:235;height:423"/>
            <v:shape id="_x0000_s1194" type="#_x0000_t32" style="position:absolute;left:5330;top:7178;width:1520;height:0" o:connectortype="straight"/>
            <v:shape id="_x0000_s1195" type="#_x0000_t32" style="position:absolute;left:5680;top:7178;width:235;height:141" o:connectortype="straight"/>
            <v:shape id="_x0000_s1196" type="#_x0000_t32" style="position:absolute;left:5680;top:7178;width:235;height:141;flip:y" o:connectortype="straight"/>
            <v:shape id="_x0000_s1197" type="#_x0000_t32" style="position:absolute;left:6340;top:7178;width:235;height:141;flip:y" o:connectortype="straight"/>
            <v:shape id="_x0000_s1198" type="#_x0000_t32" style="position:absolute;left:6340;top:7178;width:230;height:141" o:connectortype="straight"/>
            <v:shape id="_x0000_s1199" type="#_x0000_t32" style="position:absolute;left:3434;top:6833;width:0;height:345" o:connectortype="straight"/>
            <v:shape id="_x0000_s1200" type="#_x0000_t32" style="position:absolute;left:5018;top:6972;width:312;height:206;flip:x" o:connectortype="straight"/>
            <v:shape id="_x0000_s1201" type="#_x0000_t32" style="position:absolute;left:3434;top:7178;width:1584;height:0;flip:x" o:connectortype="straight"/>
            <v:shape id="_x0000_s1202" type="#_x0000_t32" style="position:absolute;left:6850;top:6972;width:262;height:206" o:connectortype="straight"/>
            <v:shape id="_x0000_s1203" type="#_x0000_t32" style="position:absolute;left:7112;top:7178;width:2324;height:0" o:connectortype="straight"/>
            <v:shape id="_x0000_s1204" type="#_x0000_t32" style="position:absolute;left:6142;top:8133;width:0;height:478" o:connectortype="straight"/>
            <v:shape id="_x0000_s1205" type="#_x0000_t120" style="position:absolute;left:5187;top:7957;width:448;height:397"/>
            <v:shape id="_x0000_s1206" type="#_x0000_t32" style="position:absolute;left:5290;top:8016;width:250;height:264" o:connectortype="straight"/>
            <v:shape id="_x0000_s1207" type="#_x0000_t32" style="position:absolute;left:5246;top:8016;width:294;height:264;flip:x" o:connectortype="straight"/>
            <v:shape id="_x0000_s1208" type="#_x0000_t120" style="position:absolute;left:6450;top:7957;width:448;height:397"/>
            <v:shape id="_x0000_s1209" type="#_x0000_t32" style="position:absolute;left:6553;top:8016;width:250;height:264" o:connectortype="straight"/>
            <v:shape id="_x0000_s1210" type="#_x0000_t32" style="position:absolute;left:6509;top:8016;width:294;height:264;flip:x" o:connectortype="straight"/>
            <v:shape id="_x0000_s1211" type="#_x0000_t32" style="position:absolute;left:5635;top:8133;width:815;height:0" o:connectortype="straight"/>
            <v:shape id="_x0000_s1212" type="#_x0000_t32" style="position:absolute;left:5018;top:8133;width:169;height:0;flip:x" o:connectortype="straight"/>
            <v:shape id="_x0000_s1213" type="#_x0000_t32" style="position:absolute;left:4795;top:7869;width:223;height:227;flip:x" o:connectortype="straight"/>
            <v:shape id="_x0000_s1214" type="#_x0000_t32" style="position:absolute;left:4605;top:8096;width:190;height:0;flip:x" o:connectortype="straight"/>
            <v:shape id="_x0000_s1215" type="#_x0000_t32" style="position:absolute;left:4605;top:7178;width:0;height:918;flip:y" o:connectortype="straight"/>
            <v:shape id="_x0000_s1216" type="#_x0000_t32" style="position:absolute;left:6010;top:8611;width:330;height:0" o:connectortype="straight"/>
            <v:shape id="_x0000_s1217" type="#_x0000_t32" style="position:absolute;left:6076;top:8713;width:184;height:0" o:connectortype="straight"/>
            <v:shape id="_x0000_s1218" type="#_x0000_t32" style="position:absolute;left:6898;top:8133;width:214;height:0" o:connectortype="straight"/>
            <v:shape id="_x0000_s1219" type="#_x0000_t32" style="position:absolute;left:7112;top:7957;width:250;height:176" o:connectortype="straight"/>
            <v:shape id="_x0000_s1220" type="#_x0000_t32" style="position:absolute;left:7362;top:8133;width:330;height:0" o:connectortype="straight"/>
            <v:shape id="_x0000_s1221" type="#_x0000_t32" style="position:absolute;left:7692;top:7178;width:0;height:955;flip:y" o:connectortype="straight"/>
            <v:rect id="_x0000_s1222" style="position:absolute;left:6850;top:4915;width:100;height:825"/>
            <v:rect id="_x0000_s1223" style="position:absolute;left:6950;top:4915;width:458;height:275"/>
            <v:rect id="_x0000_s1224" style="position:absolute;left:6950;top:5190;width:458;height:275"/>
            <v:rect id="_x0000_s1225" style="position:absolute;left:6950;top:5465;width:458;height:275"/>
            <v:shape id="_x0000_s1226" type="#_x0000_t32" style="position:absolute;left:4023;top:3947;width:264;height:0" o:connectortype="straight"/>
            <v:shape id="_x0000_s1227" type="#_x0000_t32" style="position:absolute;left:4287;top:3947;width:212;height:240" o:connectortype="straight"/>
            <v:shape id="_x0000_s1229" type="#_x0000_t32" style="position:absolute;left:4456;top:3976;width:0;height:211;flip:y" o:connectortype="straight"/>
            <v:shape id="_x0000_s1230" type="#_x0000_t32" style="position:absolute;left:4456;top:3976;width:324;height:0" o:connectortype="straight"/>
            <v:shape id="_x0000_s1236" type="#_x0000_t32" style="position:absolute;left:9396;top:4404;width:40;height:2774;flip:x y" o:connectortype="straight"/>
            <v:shape id="_x0000_s1237" type="#_x0000_t32" style="position:absolute;left:7408;top:5598;width:1988;height:8;flip:y" o:connectortype="straight"/>
            <v:shape id="_x0000_s1238" type="#_x0000_t32" style="position:absolute;left:7408;top:5304;width:1766;height:8;flip:y" o:connectortype="straight"/>
            <v:shape id="_x0000_s1240" type="#_x0000_t32" style="position:absolute;left:9156;top:4404;width:0;height:900;flip:y" o:connectortype="straight"/>
            <v:shape id="_x0000_s1241" type="#_x0000_t32" style="position:absolute;left:7408;top:5044;width:1508;height:2" o:connectortype="straight"/>
            <v:shape id="_x0000_s1242" type="#_x0000_t32" style="position:absolute;left:8916;top:4404;width:0;height:642;flip:y" o:connectortype="straight"/>
            <v:shape id="_x0000_s1258" type="#_x0000_t32" style="position:absolute;left:8694;top:3947;width:222;height:457;flip:x y" o:connectortype="straight"/>
            <v:shape id="_x0000_s1259" type="#_x0000_t32" style="position:absolute;left:8934;top:3947;width:222;height:457;flip:x y" o:connectortype="straight"/>
            <v:shape id="_x0000_s1260" type="#_x0000_t32" style="position:absolute;left:9174;top:3947;width:222;height:457;flip:x y" o:connectortype="straight"/>
            <v:shape id="_x0000_s1261" type="#_x0000_t32" style="position:absolute;left:8694;top:4122;width:702;height:20" o:connectortype="straight"/>
            <v:shape id="_x0000_s1262" type="#_x0000_t32" style="position:absolute;left:8694;top:4192;width:702;height:20" o:connectortype="straight"/>
            <v:shape id="_x0000_s1263" type="#_x0000_t32" style="position:absolute;left:9156;top:3747;width:0;height:100;flip:y" o:connectortype="straight"/>
            <v:shape id="_x0000_s1264" type="#_x0000_t32" style="position:absolute;left:8934;top:3659;width:0;height:211;flip:y" o:connectortype="straight"/>
            <v:shape id="_x0000_s1265" type="#_x0000_t32" style="position:absolute;left:8694;top:3548;width:0;height:279;flip:y" o:connectortype="straight"/>
            <v:shape id="_x0000_s1266" type="#_x0000_t32" style="position:absolute;left:9106;top:3827;width:112;height:77" o:connectortype="straight"/>
            <v:shape id="_x0000_s1267" type="#_x0000_t32" style="position:absolute;left:9106;top:3827;width:112;height:77;flip:y" o:connectortype="straight"/>
            <v:shape id="_x0000_s1268" type="#_x0000_t32" style="position:absolute;left:8878;top:3827;width:112;height:77" o:connectortype="straight"/>
            <v:shape id="_x0000_s1269" type="#_x0000_t32" style="position:absolute;left:8878;top:3827;width:112;height:77;flip:y" o:connectortype="straight"/>
            <v:shape id="_x0000_s1270" type="#_x0000_t32" style="position:absolute;left:8629;top:3827;width:112;height:77" o:connectortype="straight"/>
            <v:shape id="_x0000_s1271" type="#_x0000_t32" style="position:absolute;left:8629;top:3827;width:112;height:77;flip:y" o:connectortype="straight"/>
            <v:shape id="_x0000_s1274" type="#_x0000_t32" style="position:absolute;left:9894;top:2463;width:0;height:540" o:connectortype="straight"/>
            <v:shape id="_x0000_s1275" type="#_x0000_t32" style="position:absolute;left:10148;top:2478;width:0;height:540" o:connectortype="straight"/>
            <v:shape id="_x0000_s1276" type="#_x0000_t32" style="position:absolute;left:10481;top:2478;width:0;height:540" o:connectortype="straight"/>
            <v:shape id="_x0000_s1277" type="#_x0000_t32" style="position:absolute;left:10001;top:3460;width:0;height:1037" o:connectortype="straight"/>
            <v:shape id="_x0000_s1278" type="#_x0000_t32" style="position:absolute;left:10241;top:3460;width:0;height:1037" o:connectortype="straight"/>
            <v:shape id="_x0000_s1279" type="#_x0000_t32" style="position:absolute;left:10481;top:3460;width:0;height:1037" o:connectortype="straight"/>
            <v:shape id="_x0000_s1283" type="#_x0000_t32" style="position:absolute;left:9837;top:4737;width:222;height:457;flip:x y" o:connectortype="straight"/>
            <v:shape id="_x0000_s1284" type="#_x0000_t32" style="position:absolute;left:10077;top:4737;width:222;height:457;flip:x y" o:connectortype="straight"/>
            <v:shape id="_x0000_s1285" type="#_x0000_t32" style="position:absolute;left:10539;top:5194;width:0;height:1037" o:connectortype="straight"/>
            <v:shape id="_x0000_s1286" type="#_x0000_t32" style="position:absolute;left:10317;top:4737;width:222;height:457;flip:x y" o:connectortype="straight"/>
            <v:shape id="_x0000_s1287" type="#_x0000_t32" style="position:absolute;left:9837;top:4912;width:702;height:20" o:connectortype="straight"/>
            <v:shape id="_x0000_s1288" type="#_x0000_t32" style="position:absolute;left:9837;top:4982;width:702;height:20" o:connectortype="straight"/>
            <v:shape id="_x0000_s1289" type="#_x0000_t32" style="position:absolute;left:10059;top:5194;width:0;height:1037" o:connectortype="straight"/>
            <v:shape id="_x0000_s1290" type="#_x0000_t32" style="position:absolute;left:10299;top:5194;width:0;height:1037" o:connectortype="straight"/>
            <v:shape id="_x0000_s1291" type="#_x0000_t32" style="position:absolute;left:9779;top:3003;width:222;height:457;flip:x y" o:connectortype="straight"/>
            <v:shape id="_x0000_s1292" type="#_x0000_t32" style="position:absolute;left:10019;top:3003;width:222;height:457;flip:x y" o:connectortype="straight"/>
            <v:shape id="_x0000_s1293" type="#_x0000_t32" style="position:absolute;left:10259;top:3003;width:222;height:457;flip:x y" o:connectortype="straight"/>
            <v:shape id="_x0000_s1294" type="#_x0000_t32" style="position:absolute;left:9779;top:3178;width:702;height:20" o:connectortype="straight"/>
            <v:shape id="_x0000_s1295" type="#_x0000_t32" style="position:absolute;left:9779;top:3248;width:702;height:20" o:connectortype="straight"/>
            <v:rect id="_x0000_s1301" style="position:absolute;left:10174;top:4497;width:125;height:151"/>
            <v:shape id="_x0000_s1302" type="#_x0000_t120" style="position:absolute;left:10174;top:4526;width:125;height:122"/>
            <v:rect id="_x0000_s1303" style="position:absolute;left:10414;top:4510;width:125;height:151"/>
            <v:shape id="_x0000_s1304" type="#_x0000_t120" style="position:absolute;left:10414;top:4539;width:125;height:122"/>
            <v:rect id="_x0000_s1305" style="position:absolute;left:9934;top:4497;width:125;height:151"/>
            <v:shape id="_x0000_s1306" type="#_x0000_t120" style="position:absolute;left:9934;top:4526;width:125;height:122"/>
            <v:shape id="_x0000_s1307" type="#_x0000_t32" style="position:absolute;left:9156;top:3747;width:845;height:0" o:connectortype="straight"/>
            <v:shape id="_x0000_s1308" type="#_x0000_t32" style="position:absolute;left:8934;top:3659;width:1307;height:0" o:connectortype="straight"/>
            <v:shape id="_x0000_s1309" type="#_x0000_t32" style="position:absolute;left:8694;top:3548;width:1787;height:0" o:connectortype="straight"/>
            <v:shape id="_x0000_s1311" type="#_x0000_t32" style="position:absolute;left:10539;top:6231;width:0;height:492" o:connectortype="straight"/>
            <v:shape id="_x0000_s1312" type="#_x0000_t32" style="position:absolute;left:10539;top:6723;width:0;height:2605" o:connectortype="straight"/>
            <v:shape id="_x0000_s1313" type="#_x0000_t32" style="position:absolute;left:2338;top:9328;width:8201;height:0;flip:x" o:connectortype="straight"/>
            <v:shape id="_x0000_s1314" type="#_x0000_t32" style="position:absolute;left:1858;top:6229;width:0;height:3055" o:connectortype="straight"/>
            <v:shape id="_x0000_s1315" type="#_x0000_t32" style="position:absolute;left:1858;top:9328;width:480;height:0" o:connectortype="straight"/>
            <v:shape id="_x0000_s1316" type="#_x0000_t32" style="position:absolute;left:2098;top:6241;width:18;height:2814" o:connectortype="straight"/>
            <v:shape id="_x0000_s1317" type="#_x0000_t32" style="position:absolute;left:2116;top:9055;width:8143;height:0" o:connectortype="straight"/>
            <v:shape id="_x0000_s1318" type="#_x0000_t32" style="position:absolute;left:10299;top:6229;width:0;height:2826" o:connectortype="straight"/>
            <v:shape id="_x0000_s1319" type="#_x0000_t32" style="position:absolute;left:2338;top:6273;width:0;height:2510" o:connectortype="straight"/>
            <v:shape id="_x0000_s1320" type="#_x0000_t32" style="position:absolute;left:2338;top:8783;width:7663;height:0" o:connectortype="straight"/>
            <v:shape id="_x0000_s1321" type="#_x0000_t32" style="position:absolute;left:10059;top:6229;width:18;height:2554" o:connectortype="straight"/>
            <v:shape id="_x0000_s1322" type="#_x0000_t32" style="position:absolute;left:10001;top:8783;width:76;height:0;flip:x" o:connectortype="straight"/>
            <v:shape id="_x0000_s1323" type="#_x0000_t32" style="position:absolute;left:10241;top:9055;width:76;height:0;flip:x" o:connectortype="straight"/>
            <v:shape id="_x0000_s1324" type="#_x0000_t32" style="position:absolute;left:1858;top:9284;width:2;height:44;flip:x" o:connectortype="straight"/>
            <v:shape id="_x0000_s1325" type="#_x0000_t32" style="position:absolute;left:6848;top:3995;width:264;height:0" o:connectortype="straight"/>
            <v:shape id="_x0000_s1326" type="#_x0000_t32" style="position:absolute;left:7112;top:3995;width:212;height:240" o:connectortype="straight"/>
            <v:shape id="_x0000_s1327" type="#_x0000_t32" style="position:absolute;left:7281;top:4024;width:0;height:211;flip:y" o:connectortype="straight"/>
            <v:shape id="_x0000_s1328" type="#_x0000_t32" style="position:absolute;left:7281;top:4024;width:324;height:0" o:connectortype="straight"/>
            <v:shape id="_x0000_s1329" type="#_x0000_t202" style="position:absolute;left:3077;top:2324;width:999;height:411" strokecolor="white [3212]">
              <v:textbox style="mso-next-textbox:#_x0000_s1329">
                <w:txbxContent>
                  <w:p w:rsidR="00F07A12" w:rsidRDefault="00F07A12">
                    <w:r>
                      <w:t>Ввод 1</w:t>
                    </w:r>
                  </w:p>
                </w:txbxContent>
              </v:textbox>
            </v:shape>
            <v:shape id="_x0000_s1330" type="#_x0000_t202" style="position:absolute;left:2537;top:3003;width:722;height:396" strokecolor="white [3212]">
              <v:textbox style="mso-next-textbox:#_x0000_s1330">
                <w:txbxContent>
                  <w:p w:rsidR="00F07A12" w:rsidRPr="00F07A12" w:rsidRDefault="00F07A1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QF1</w:t>
                    </w:r>
                  </w:p>
                </w:txbxContent>
              </v:textbox>
            </v:shape>
            <v:shape id="_x0000_s1331" type="#_x0000_t202" style="position:absolute;left:4172;top:3502;width:774;height:407" strokecolor="white [3212]">
              <v:textbox style="mso-next-textbox:#_x0000_s1331">
                <w:txbxContent>
                  <w:p w:rsidR="00F07A12" w:rsidRPr="00F07A12" w:rsidRDefault="00F07A1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KM1</w:t>
                    </w:r>
                  </w:p>
                </w:txbxContent>
              </v:textbox>
            </v:shape>
            <v:shape id="_x0000_s1332" type="#_x0000_t202" style="position:absolute;left:2438;top:4547;width:774;height:407" strokecolor="white [3212]">
              <v:textbox style="mso-next-textbox:#_x0000_s1332">
                <w:txbxContent>
                  <w:p w:rsidR="00F07A12" w:rsidRPr="00F07A12" w:rsidRDefault="00F07A12" w:rsidP="00F07A1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KM1</w:t>
                    </w:r>
                  </w:p>
                </w:txbxContent>
              </v:textbox>
            </v:shape>
            <v:shape id="_x0000_s1333" type="#_x0000_t202" style="position:absolute;left:2425;top:3873;width:722;height:396" strokecolor="white [3212]">
              <v:textbox style="mso-next-textbox:#_x0000_s1333">
                <w:txbxContent>
                  <w:p w:rsidR="00F07A12" w:rsidRPr="00F07A12" w:rsidRDefault="00F07A12" w:rsidP="00F07A12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QF3</w:t>
                    </w:r>
                  </w:p>
                </w:txbxContent>
              </v:textbox>
            </v:shape>
            <v:shape id="_x0000_s1338" type="#_x0000_t32" style="position:absolute;left:4203;top:5229;width:0;height:275" o:connectortype="straight"/>
            <v:shape id="_x0000_s1339" type="#_x0000_t32" style="position:absolute;left:4203;top:5236;width:458;height:0" o:connectortype="straight"/>
            <v:shape id="_x0000_s1342" type="#_x0000_t32" style="position:absolute;left:4203;top:5504;width:0;height:275" o:connectortype="straight"/>
            <v:shape id="_x0000_s1343" type="#_x0000_t32" style="position:absolute;left:4203;top:5779;width:458;height:0;flip:x" o:connectortype="straight"/>
            <v:shape id="_x0000_s1344" type="#_x0000_t32" style="position:absolute;left:4203;top:5504;width:458;height:0" o:connectortype="straight"/>
            <v:rect id="_x0000_s1347" style="position:absolute;left:6950;top:4912;width:458;height:304">
              <v:textbox style="mso-next-textbox:#_x0000_s1347">
                <w:txbxContent>
                  <w:p w:rsidR="00F72E99" w:rsidRPr="00F07A12" w:rsidRDefault="00F72E99" w:rsidP="00F72E9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F07A12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</w:t>
                    </w:r>
                  </w:p>
                </w:txbxContent>
              </v:textbox>
            </v:rect>
            <v:rect id="_x0000_s1348" style="position:absolute;left:6950;top:5141;width:458;height:550" strokecolor="white [3212]">
              <v:textbox style="mso-next-textbox:#_x0000_s1348">
                <w:txbxContent>
                  <w:p w:rsidR="00F72E99" w:rsidRDefault="00F72E99" w:rsidP="00F72E9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F72E99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B</w:t>
                    </w:r>
                  </w:p>
                  <w:p w:rsidR="00F72E99" w:rsidRPr="00F72E99" w:rsidRDefault="00F72E99" w:rsidP="00F72E9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rect>
            <v:rect id="_x0000_s1349" style="position:absolute;left:6950;top:5416;width:458;height:363" strokecolor="white [3212]">
              <v:textbox style="mso-next-textbox:#_x0000_s1349">
                <w:txbxContent>
                  <w:p w:rsidR="00F72E99" w:rsidRPr="00F72E99" w:rsidRDefault="00F72E99" w:rsidP="00F72E9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 w:rsidRPr="00F72E99"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C</w:t>
                    </w:r>
                  </w:p>
                </w:txbxContent>
              </v:textbox>
            </v:rect>
            <v:shape id="_x0000_s1350" type="#_x0000_t32" style="position:absolute;left:6950;top:5141;width:0;height:599" o:connectortype="straight"/>
            <v:shape id="_x0000_s1351" type="#_x0000_t32" style="position:absolute;left:6950;top:5740;width:458;height:0" o:connectortype="straight"/>
            <v:shape id="_x0000_s1352" type="#_x0000_t32" style="position:absolute;left:7408;top:5141;width:0;height:599" o:connectortype="straight"/>
            <v:shape id="_x0000_s1353" type="#_x0000_t32" style="position:absolute;left:6950;top:5141;width:458;height:0" o:connectortype="straight"/>
            <v:shape id="_x0000_s1354" type="#_x0000_t32" style="position:absolute;left:6950;top:5443;width:458;height:0" o:connectortype="straight"/>
            <v:shape id="_x0000_s1355" type="#_x0000_t202" style="position:absolute;left:6779;top:3497;width:774;height:407" strokecolor="white [3212]">
              <v:textbox style="mso-next-textbox:#_x0000_s1355">
                <w:txbxContent>
                  <w:p w:rsidR="00F72E99" w:rsidRPr="00F07A12" w:rsidRDefault="00F72E99" w:rsidP="00F72E9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KM2</w:t>
                    </w:r>
                  </w:p>
                </w:txbxContent>
              </v:textbox>
            </v:shape>
            <v:shape id="_x0000_s1356" type="#_x0000_t202" style="position:absolute;left:4456;top:4404;width:774;height:407" strokecolor="white [3212]">
              <v:textbox style="mso-next-textbox:#_x0000_s1356">
                <w:txbxContent>
                  <w:p w:rsidR="00F72E99" w:rsidRPr="00F07A12" w:rsidRDefault="00F72E99" w:rsidP="00F72E9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KV1</w:t>
                    </w:r>
                  </w:p>
                </w:txbxContent>
              </v:textbox>
            </v:shape>
            <v:shape id="_x0000_s1357" type="#_x0000_t202" style="position:absolute;left:6588;top:4348;width:774;height:407" strokecolor="white [3212]">
              <v:textbox style="mso-next-textbox:#_x0000_s1357">
                <w:txbxContent>
                  <w:p w:rsidR="00F72E99" w:rsidRPr="00F07A12" w:rsidRDefault="00F72E99" w:rsidP="00F72E9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KV2</w:t>
                    </w:r>
                  </w:p>
                </w:txbxContent>
              </v:textbox>
            </v:shape>
            <v:shape id="_x0000_s1359" type="#_x0000_t202" style="position:absolute;left:8741;top:2847;width:722;height:396" strokecolor="white [3212]">
              <v:textbox style="mso-next-textbox:#_x0000_s1359">
                <w:txbxContent>
                  <w:p w:rsidR="00F72E99" w:rsidRPr="00F07A12" w:rsidRDefault="00F72E99" w:rsidP="00F72E9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QF2</w:t>
                    </w:r>
                  </w:p>
                </w:txbxContent>
              </v:textbox>
            </v:shape>
            <v:shape id="_x0000_s1360" type="#_x0000_t202" style="position:absolute;left:7845;top:3399;width:722;height:396" strokecolor="white [3212]">
              <v:textbox style="mso-next-textbox:#_x0000_s1360">
                <w:txbxContent>
                  <w:p w:rsidR="00F72E99" w:rsidRPr="00F07A12" w:rsidRDefault="00F72E99" w:rsidP="00F72E9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QF4</w:t>
                    </w:r>
                  </w:p>
                </w:txbxContent>
              </v:textbox>
            </v:shape>
            <v:shape id="_x0000_s1362" type="#_x0000_t202" style="position:absolute;left:3513;top:5779;width:774;height:407" strokecolor="white [3212]">
              <v:textbox style="mso-next-textbox:#_x0000_s1362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KV1</w:t>
                    </w:r>
                  </w:p>
                </w:txbxContent>
              </v:textbox>
            </v:shape>
            <v:shape id="_x0000_s1364" type="#_x0000_t202" style="position:absolute;left:4837;top:5834;width:774;height:407" strokecolor="white [3212]">
              <v:textbox style="mso-next-textbox:#_x0000_s1364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KM2</w:t>
                    </w:r>
                  </w:p>
                </w:txbxContent>
              </v:textbox>
            </v:shape>
            <v:shape id="_x0000_s1370" type="#_x0000_t202" style="position:absolute;left:8142;top:5740;width:774;height:407" strokecolor="white [3212]">
              <v:textbox style="mso-next-textbox:#_x0000_s1370">
                <w:txbxContent>
                  <w:p w:rsidR="00272444" w:rsidRPr="00F07A12" w:rsidRDefault="00272444" w:rsidP="0027244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KV2</w:t>
                    </w:r>
                  </w:p>
                </w:txbxContent>
              </v:textbox>
            </v:shape>
            <v:shape id="_x0000_s1372" type="#_x0000_t202" style="position:absolute;left:4631;top:7462;width:774;height:407" strokecolor="white [3212]">
              <v:textbox style="mso-next-textbox:#_x0000_s1372">
                <w:txbxContent>
                  <w:p w:rsidR="009C2513" w:rsidRPr="00F07A12" w:rsidRDefault="009C2513" w:rsidP="009C2513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KM1</w:t>
                    </w: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299085" cy="161453"/>
                          <wp:effectExtent l="19050" t="0" r="5715" b="0"/>
                          <wp:docPr id="20" name="Рисунок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99085" cy="1614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377" type="#_x0000_t32" style="position:absolute;left:7845;top:8354;width:297;height:429;flip:y" o:connectortype="straight">
              <v:stroke endarrow="block"/>
            </v:shape>
            <v:shape id="_x0000_s1378" type="#_x0000_t32" style="position:absolute;left:8142;top:8569;width:340;height:486;flip:y" o:connectortype="straight">
              <v:stroke endarrow="block"/>
            </v:shape>
            <v:shape id="_x0000_s1379" type="#_x0000_t32" style="position:absolute;left:8567;top:8877;width:311;height:451;flip:y" o:connectortype="straight">
              <v:stroke endarrow="block"/>
            </v:shape>
          </v:group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361" type="#_x0000_t202" style="position:absolute;margin-left:448pt;margin-top:104.85pt;width:38.7pt;height:20.35pt;z-index:251931648" strokecolor="white [3212]">
            <v:textbox style="mso-next-textbox:#_x0000_s1361">
              <w:txbxContent>
                <w:p w:rsidR="00F72E99" w:rsidRPr="00F07A12" w:rsidRDefault="00272444" w:rsidP="00F72E9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KM2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pict>
          <v:shape id="_x0000_s1272" type="#_x0000_t32" style="position:absolute;margin-left:658.5pt;margin-top:103.65pt;width:2.35pt;height:137.65pt;flip:x y;z-index:251852800" o:connectortype="straight"/>
        </w:pict>
      </w: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P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4310" w:rsidRDefault="004E4310" w:rsidP="004E431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31DC" w:rsidRPr="00DD220E" w:rsidRDefault="006C31DC" w:rsidP="004E4310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5F37" w:rsidRDefault="001D3E2E" w:rsidP="00F45F37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</m:oMath>
      <w:r w:rsidR="00F45F37" w:rsidRPr="00B80F58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proofErr w:type="spellStart"/>
      <w:r w:rsidR="00F45F37">
        <w:rPr>
          <w:rFonts w:ascii="Times New Roman" w:eastAsiaTheme="minorEastAsia" w:hAnsi="Times New Roman" w:cs="Times New Roman"/>
          <w:sz w:val="28"/>
          <w:szCs w:val="28"/>
        </w:rPr>
        <w:t>малоамперные</w:t>
      </w:r>
      <w:proofErr w:type="spellEnd"/>
      <w:r w:rsidR="00F45F37">
        <w:rPr>
          <w:rFonts w:ascii="Times New Roman" w:eastAsiaTheme="minorEastAsia" w:hAnsi="Times New Roman" w:cs="Times New Roman"/>
          <w:sz w:val="28"/>
          <w:szCs w:val="28"/>
        </w:rPr>
        <w:t>. Подключены к реле напряжения логической части. (Автоматы защиты реле тока и напряжения и их контактов (оперативных цепей)).</w:t>
      </w:r>
    </w:p>
    <w:p w:rsidR="00F45F37" w:rsidRDefault="001D3E2E" w:rsidP="00F45F37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F45F37" w:rsidRPr="00B80F58">
        <w:rPr>
          <w:rFonts w:ascii="Times New Roman" w:eastAsiaTheme="minorEastAsia" w:hAnsi="Times New Roman" w:cs="Times New Roman"/>
          <w:sz w:val="28"/>
          <w:szCs w:val="28"/>
        </w:rPr>
        <w:t xml:space="preserve"> – </w:t>
      </w:r>
      <w:r w:rsidR="00F45F37">
        <w:rPr>
          <w:rFonts w:ascii="Times New Roman" w:eastAsiaTheme="minorEastAsia" w:hAnsi="Times New Roman" w:cs="Times New Roman"/>
          <w:sz w:val="28"/>
          <w:szCs w:val="28"/>
        </w:rPr>
        <w:t>реле напряжения.</w:t>
      </w:r>
    </w:p>
    <w:p w:rsidR="00F45F37" w:rsidRDefault="001D3E2E" w:rsidP="00F45F37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F45F37">
        <w:rPr>
          <w:rFonts w:ascii="Times New Roman" w:eastAsiaTheme="minorEastAsia" w:hAnsi="Times New Roman" w:cs="Times New Roman"/>
          <w:sz w:val="28"/>
          <w:szCs w:val="28"/>
        </w:rPr>
        <w:t xml:space="preserve"> - контакторы, управляющие схемой.</w:t>
      </w:r>
    </w:p>
    <w:p w:rsidR="00F45F37" w:rsidRDefault="001D3E2E" w:rsidP="00F45F37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F45F37">
        <w:rPr>
          <w:rFonts w:ascii="Times New Roman" w:eastAsiaTheme="minorEastAsia" w:hAnsi="Times New Roman" w:cs="Times New Roman"/>
          <w:sz w:val="28"/>
          <w:szCs w:val="28"/>
        </w:rPr>
        <w:t xml:space="preserve"> - вводные автоматы силовой цепи.</w:t>
      </w:r>
    </w:p>
    <w:p w:rsidR="00F45F37" w:rsidRDefault="001D3E2E" w:rsidP="00F45F37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F45F37">
        <w:rPr>
          <w:rFonts w:ascii="Times New Roman" w:eastAsiaTheme="minorEastAsia" w:hAnsi="Times New Roman" w:cs="Times New Roman"/>
          <w:sz w:val="28"/>
          <w:szCs w:val="28"/>
        </w:rPr>
        <w:t xml:space="preserve"> - силовые контакторы. Их контакты есть замкнутые, есть разомкнутые.</w:t>
      </w:r>
    </w:p>
    <w:p w:rsidR="00F45F37" w:rsidRDefault="00F45F37" w:rsidP="00F45F37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схеме имеется электромеханическая блокировка – если включен 1 контактор, другой включить невозможно.</w:t>
      </w:r>
    </w:p>
    <w:p w:rsidR="00F45F37" w:rsidRDefault="00F45F37" w:rsidP="00F45F37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Выходы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имеет объединенные контакты, с которых запитывается напряжение.</w:t>
      </w:r>
    </w:p>
    <w:p w:rsidR="00F45F37" w:rsidRPr="00463B6F" w:rsidRDefault="00F45F37" w:rsidP="00F45F37">
      <w:pPr>
        <w:ind w:firstLine="709"/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Существуют </w:t>
      </w:r>
      <w:r w:rsidRPr="00463B6F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блокировки:</w:t>
      </w:r>
    </w:p>
    <w:p w:rsidR="00F45F37" w:rsidRDefault="00F45F37" w:rsidP="00F45F37">
      <w:pPr>
        <w:pStyle w:val="a5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Механическая.</w:t>
      </w:r>
    </w:p>
    <w:p w:rsidR="00F45F37" w:rsidRDefault="00F45F37" w:rsidP="00F45F37">
      <w:pPr>
        <w:pStyle w:val="a5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Электрическая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(коммутируется током).</w:t>
      </w:r>
    </w:p>
    <w:p w:rsidR="00F45F37" w:rsidRDefault="00F45F37" w:rsidP="00F45F37">
      <w:pPr>
        <w:pStyle w:val="a5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Электро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механическая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(коммутируется механически, но подключена к электрической цепи или наоборот)</w:t>
      </w:r>
    </w:p>
    <w:p w:rsidR="00F45F37" w:rsidRPr="00F45F37" w:rsidRDefault="00F45F37" w:rsidP="00F45F37">
      <w:pPr>
        <w:pStyle w:val="a5"/>
        <w:numPr>
          <w:ilvl w:val="0"/>
          <w:numId w:val="1"/>
        </w:num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С выдержкой времени.</w:t>
      </w:r>
    </w:p>
    <w:p w:rsidR="00F45F37" w:rsidRPr="00F45F37" w:rsidRDefault="00F45F37" w:rsidP="00F45F37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4E4310" w:rsidRDefault="001D3E2E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F45F37" w:rsidRPr="00F45F3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F45F37">
        <w:rPr>
          <w:rFonts w:ascii="Times New Roman" w:eastAsia="Times New Roman" w:hAnsi="Times New Roman" w:cs="Times New Roman"/>
          <w:sz w:val="28"/>
          <w:szCs w:val="28"/>
        </w:rPr>
        <w:t>реле напряжения, контролирующие чередование фаз, отсутствие</w:t>
      </w:r>
      <w:r w:rsidR="005F74F6">
        <w:rPr>
          <w:rFonts w:ascii="Times New Roman" w:eastAsia="Times New Roman" w:hAnsi="Times New Roman" w:cs="Times New Roman"/>
          <w:sz w:val="28"/>
          <w:szCs w:val="28"/>
        </w:rPr>
        <w:t xml:space="preserve"> одной или двух фаз</w:t>
      </w:r>
      <w:r w:rsidR="003855DD">
        <w:rPr>
          <w:rFonts w:ascii="Times New Roman" w:eastAsia="Times New Roman" w:hAnsi="Times New Roman" w:cs="Times New Roman"/>
          <w:sz w:val="28"/>
          <w:szCs w:val="28"/>
        </w:rPr>
        <w:t>. Они могут комплектоваться устройством контроля уровня напряжения (как минимального, так и максимального и обоих действий).</w:t>
      </w:r>
    </w:p>
    <w:p w:rsidR="003855DD" w:rsidRDefault="001D3E2E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3855DD">
        <w:rPr>
          <w:rFonts w:ascii="Times New Roman" w:eastAsia="Times New Roman" w:hAnsi="Times New Roman" w:cs="Times New Roman"/>
          <w:sz w:val="28"/>
          <w:szCs w:val="28"/>
        </w:rPr>
        <w:t xml:space="preserve"> - реле времени.</w:t>
      </w:r>
    </w:p>
    <w:p w:rsidR="003855DD" w:rsidRDefault="001D3E2E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HL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3855DD">
        <w:rPr>
          <w:rFonts w:ascii="Times New Roman" w:eastAsia="Times New Roman" w:hAnsi="Times New Roman" w:cs="Times New Roman"/>
          <w:sz w:val="28"/>
          <w:szCs w:val="28"/>
        </w:rPr>
        <w:t xml:space="preserve"> - лампочки (индикаторы)</w:t>
      </w:r>
      <w:r w:rsidR="00831AA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="00831AAF">
        <w:rPr>
          <w:rFonts w:ascii="Times New Roman" w:eastAsia="Times New Roman" w:hAnsi="Times New Roman" w:cs="Times New Roman"/>
          <w:sz w:val="28"/>
          <w:szCs w:val="28"/>
        </w:rPr>
        <w:t>указывают с какого ввода осуществляется</w:t>
      </w:r>
      <w:proofErr w:type="gramEnd"/>
      <w:r w:rsidR="00831AAF">
        <w:rPr>
          <w:rFonts w:ascii="Times New Roman" w:eastAsia="Times New Roman" w:hAnsi="Times New Roman" w:cs="Times New Roman"/>
          <w:sz w:val="28"/>
          <w:szCs w:val="28"/>
        </w:rPr>
        <w:t xml:space="preserve"> питание нагрузки.</w:t>
      </w:r>
    </w:p>
    <w:p w:rsidR="00433A30" w:rsidRDefault="001D3E2E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group id="_x0000_s1384" style="position:absolute;left:0;text-align:left;margin-left:88.4pt;margin-top:342.3pt;width:66pt;height:7.5pt;z-index:251945984;mso-position-horizontal-relative:margin;mso-position-vertical-relative:margin" coordorigin="3420,7980" coordsize="1320,150">
            <v:shape id="_x0000_s1381" type="#_x0000_t32" style="position:absolute;left:3420;top:8115;width:480;height:15" o:connectortype="straight"/>
            <v:shape id="_x0000_s1382" type="#_x0000_t32" style="position:absolute;left:3900;top:7980;width:300;height:150;flip:y" o:connectortype="straight"/>
            <v:shape id="_x0000_s1383" type="#_x0000_t32" style="position:absolute;left:4290;top:8130;width:450;height:0" o:connectortype="straight"/>
            <w10:wrap type="square" anchorx="margin" anchory="margin"/>
          </v:group>
        </w:pict>
      </w:r>
      <w:r w:rsidR="00433A30">
        <w:rPr>
          <w:rFonts w:ascii="Times New Roman" w:eastAsia="Times New Roman" w:hAnsi="Times New Roman" w:cs="Times New Roman"/>
          <w:sz w:val="28"/>
          <w:szCs w:val="28"/>
        </w:rPr>
        <w:t xml:space="preserve">У контактора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433A30">
        <w:rPr>
          <w:rFonts w:ascii="Times New Roman" w:eastAsia="Times New Roman" w:hAnsi="Times New Roman" w:cs="Times New Roman"/>
          <w:sz w:val="28"/>
          <w:szCs w:val="28"/>
        </w:rPr>
        <w:t xml:space="preserve"> есть дополнительные контакты, 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433A30">
        <w:rPr>
          <w:rFonts w:ascii="Times New Roman" w:eastAsia="Times New Roman" w:hAnsi="Times New Roman" w:cs="Times New Roman"/>
          <w:sz w:val="28"/>
          <w:szCs w:val="28"/>
        </w:rPr>
        <w:t xml:space="preserve"> - это 2 замыкающих</w:t>
      </w:r>
    </w:p>
    <w:p w:rsidR="00433A30" w:rsidRDefault="001D3E2E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0" type="#_x0000_t32" style="position:absolute;left:0;text-align:left;margin-left:131.9pt;margin-top:30.15pt;width:22.5pt;height:9.75pt;flip:x;z-index:251951104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88" type="#_x0000_t32" style="position:absolute;left:0;text-align:left;margin-left:138.45pt;margin-top:30.15pt;width:0;height:9.75pt;flip:y;z-index:251949056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89" type="#_x0000_t32" style="position:absolute;left:0;text-align:left;margin-left:154.4pt;margin-top:30.15pt;width:30.55pt;height:0;z-index:251950080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85" type="#_x0000_t32" style="position:absolute;left:0;text-align:left;margin-left:105.45pt;margin-top:30.15pt;width:33pt;height:0;z-index:251947008" o:connectortype="straight"/>
        </w:pict>
      </w:r>
      <w:proofErr w:type="gramStart"/>
      <w:r w:rsidR="00433A30">
        <w:rPr>
          <w:rFonts w:ascii="Times New Roman" w:eastAsia="Times New Roman" w:hAnsi="Times New Roman" w:cs="Times New Roman"/>
          <w:sz w:val="28"/>
          <w:szCs w:val="28"/>
        </w:rPr>
        <w:t>Установленных</w:t>
      </w:r>
      <w:proofErr w:type="gramEnd"/>
      <w:r w:rsidR="00433A30">
        <w:rPr>
          <w:rFonts w:ascii="Times New Roman" w:eastAsia="Times New Roman" w:hAnsi="Times New Roman" w:cs="Times New Roman"/>
          <w:sz w:val="28"/>
          <w:szCs w:val="28"/>
        </w:rPr>
        <w:t xml:space="preserve"> в зоне оперативной цепи первого ввода, и 1 размыкающий </w:t>
      </w:r>
    </w:p>
    <w:p w:rsidR="00433A30" w:rsidRDefault="00433A30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Установленный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зоне оперативной цепи второго ввода. (У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тоже самое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33A30" w:rsidRDefault="001D3E2E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7" type="#_x0000_t19" style="position:absolute;left:0;text-align:left;margin-left:112.4pt;margin-top:17.85pt;width:10.25pt;height:12.35pt;rotation:-2572234fd;z-index:251958272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6" type="#_x0000_t32" style="position:absolute;left:0;text-align:left;margin-left:119.2pt;margin-top:27.05pt;width:0;height:11.1pt;z-index:251957248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5" type="#_x0000_t32" style="position:absolute;left:0;text-align:left;margin-left:112.4pt;margin-top:27.05pt;width:0;height:7.95pt;z-index:251956224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4" type="#_x0000_t32" style="position:absolute;left:0;text-align:left;margin-left:127.4pt;margin-top:30.2pt;width:44.05pt;height:0;z-index:251955200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3" type="#_x0000_t32" style="position:absolute;left:0;text-align:left;margin-left:127.4pt;margin-top:30.2pt;width:0;height:12pt;flip:y;z-index:251954176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2" type="#_x0000_t32" style="position:absolute;left:0;text-align:left;margin-left:99.45pt;margin-top:30.2pt;width:32.45pt;height:12pt;z-index:251953152" o:connectortype="straight"/>
        </w:pic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pict>
          <v:shape id="_x0000_s1391" type="#_x0000_t32" style="position:absolute;left:0;text-align:left;margin-left:58.2pt;margin-top:30.2pt;width:41.25pt;height:0;z-index:251952128" o:connectortype="straight"/>
        </w:pict>
      </w:r>
      <w:r w:rsidR="00433A30">
        <w:rPr>
          <w:rFonts w:ascii="Times New Roman" w:eastAsia="Times New Roman" w:hAnsi="Times New Roman" w:cs="Times New Roman"/>
          <w:sz w:val="28"/>
          <w:szCs w:val="28"/>
        </w:rPr>
        <w:t xml:space="preserve">У реле времени используется 1 размыкающий контакт с выдержкой времени </w:t>
      </w:r>
    </w:p>
    <w:p w:rsidR="00433A30" w:rsidRDefault="004E42BA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реле напряжения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используется два контакта: один – замыкающий, установленный в цепи первого ввода, и один – размыкающий, установленный в оперативной цепи второго ввода.</w:t>
      </w:r>
    </w:p>
    <w:p w:rsidR="004E42BA" w:rsidRDefault="004E42BA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Варианты работы схемы: 1) напряжения нет -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разомкнуты, 2) напряжение есть 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замкнут,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разомкнут, 3)напряжения нет 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- включается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напряжения нет 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- остается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E42BA" w:rsidRDefault="004E42BA" w:rsidP="00F45F3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Нет напряжения на первом вводе. Пропало напряжение на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, разомкнется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в цепи первого ввода,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>
        <w:rPr>
          <w:rFonts w:ascii="Times New Roman" w:eastAsia="Times New Roman" w:hAnsi="Times New Roman" w:cs="Times New Roman"/>
          <w:sz w:val="28"/>
          <w:szCs w:val="28"/>
        </w:rPr>
        <w:t xml:space="preserve"> замкнется в цепи второго ввода.</w:t>
      </w:r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 Даже размыкание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 в цепи</w:t>
      </w:r>
      <w:proofErr w:type="gramStart"/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KТ</m:t>
            </m:r>
            <w:proofErr w:type="gramEnd"/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, замкнется контакт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 в цепи второго </w:t>
      </w:r>
      <w:r w:rsidR="0094588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ввода с выдержкой времени. Выдержка времени для </w:t>
      </w:r>
      <w:proofErr w:type="spellStart"/>
      <w:r w:rsidR="0094588D">
        <w:rPr>
          <w:rFonts w:ascii="Times New Roman" w:eastAsia="Times New Roman" w:hAnsi="Times New Roman" w:cs="Times New Roman"/>
          <w:sz w:val="28"/>
          <w:szCs w:val="28"/>
        </w:rPr>
        <w:t>избежания</w:t>
      </w:r>
      <w:proofErr w:type="spellEnd"/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 переходных процессов.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 в данном режиме сработает последним и замкнет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KМ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, которое замыкает свои контакты. Контакты, осуществляющие управление (а именно) включение контакторов реле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и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94588D">
        <w:rPr>
          <w:rFonts w:ascii="Times New Roman" w:eastAsia="Times New Roman" w:hAnsi="Times New Roman" w:cs="Times New Roman"/>
          <w:sz w:val="28"/>
          <w:szCs w:val="28"/>
        </w:rPr>
        <w:t xml:space="preserve"> и все остальные – это контакты, осуществляющие блокировку срабатывания.</w:t>
      </w:r>
    </w:p>
    <w:p w:rsidR="00426AB8" w:rsidRPr="00913B88" w:rsidRDefault="00426AB8" w:rsidP="00426A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13B8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Принцип действия</w:t>
      </w:r>
    </w:p>
    <w:p w:rsidR="00426AB8" w:rsidRPr="00426AB8" w:rsidRDefault="00426AB8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измерительного органа для АВР в высоковольтных сетях служат реле минимального напряжения, подключённые к защищаемым участкам через </w:t>
      </w:r>
      <w:hyperlink r:id="rId11" w:tooltip="Трансформатор напряжения" w:history="1">
        <w:r w:rsidRPr="00426AB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трансформаторы напряжения</w:t>
        </w:r>
      </w:hyperlink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снижения напряжения на защищаемом участке электрической сети реле даёт сигнал в схему АВР. Однако</w:t>
      </w:r>
      <w:proofErr w:type="gramStart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условие отсутствия напряжения не является достаточным для того, чтобы устройство АВР начало свою работу. Как правило, должен быть удовлетворён еще ряд условий:</w:t>
      </w:r>
    </w:p>
    <w:p w:rsidR="00426AB8" w:rsidRPr="00426AB8" w:rsidRDefault="00426AB8" w:rsidP="00426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защищаемом участке нет </w:t>
      </w:r>
      <w:proofErr w:type="spellStart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неустранённого</w:t>
      </w:r>
      <w:proofErr w:type="spellEnd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короткого замыкания. Так как понижение напряжения может быть связано с коротким замыканием, включение дополнительных источников питания в эту цепь нецелесообразно и недопустимо.</w:t>
      </w:r>
    </w:p>
    <w:p w:rsidR="00426AB8" w:rsidRPr="00426AB8" w:rsidRDefault="00426AB8" w:rsidP="00426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Вводной</w:t>
      </w:r>
      <w:proofErr w:type="gramEnd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выключатель включён. Это условие проверяется, чтобы АВР не сработало, когда напряжение исчезло из-за того, что </w:t>
      </w:r>
      <w:proofErr w:type="gramStart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вводной</w:t>
      </w:r>
      <w:proofErr w:type="gramEnd"/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выключатель был отключён намеренно.</w:t>
      </w:r>
    </w:p>
    <w:p w:rsidR="00426AB8" w:rsidRPr="00426AB8" w:rsidRDefault="00426AB8" w:rsidP="00426AB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соседнем участке, от которого предполагается получать питание после действия АВР, напряжение присутствует. Если обе питающие линии находятся не под напряжением, то переключение не имеет смысла.</w:t>
      </w:r>
    </w:p>
    <w:p w:rsidR="00426AB8" w:rsidRDefault="001D3E2E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E2E">
        <w:rPr>
          <w:rFonts w:ascii="Times New Roman" w:eastAsia="Times New Roman" w:hAnsi="Times New Roman" w:cs="Times New Roman"/>
          <w:b/>
          <w:bCs/>
          <w:noProof/>
          <w:sz w:val="36"/>
          <w:szCs w:val="36"/>
          <w:lang w:eastAsia="ru-RU"/>
        </w:rPr>
        <w:pict>
          <v:group id="_x0000_s1448" style="position:absolute;margin-left:26.7pt;margin-top:88.05pt;width:282pt;height:195.75pt;z-index:252002304" coordorigin="2235,12090" coordsize="5640,3915">
            <v:shape id="_x0000_s1416" type="#_x0000_t120" style="position:absolute;left:2655;top:12270;width:720;height:720"/>
            <v:shape id="_x0000_s1417" type="#_x0000_t120" style="position:absolute;left:5355;top:12360;width:720;height:720"/>
            <v:shape id="_x0000_s1418" type="#_x0000_t32" style="position:absolute;left:3015;top:12990;width:0;height:570" o:connectortype="straight"/>
            <v:shape id="_x0000_s1419" type="#_x0000_t32" style="position:absolute;left:5760;top:13080;width:15;height:390" o:connectortype="straight"/>
            <v:shape id="_x0000_s1420" type="#_x0000_t32" style="position:absolute;left:3015;top:13470;width:360;height:300;flip:x" o:connectortype="straight"/>
            <v:shape id="_x0000_s1421" type="#_x0000_t32" style="position:absolute;left:3015;top:13770;width:0;height:645" o:connectortype="straight"/>
            <v:shape id="_x0000_s1422" type="#_x0000_t32" style="position:absolute;left:5775;top:13470;width:300;height:300;flip:x" o:connectortype="straight"/>
            <v:shape id="_x0000_s1423" type="#_x0000_t32" style="position:absolute;left:5775;top:13770;width:1;height:645" o:connectortype="straight"/>
            <v:shape id="_x0000_s1424" type="#_x0000_t32" style="position:absolute;left:2235;top:14415;width:4470;height:0" o:connectortype="straight"/>
            <v:shape id="_x0000_s1425" type="#_x0000_t32" style="position:absolute;left:2655;top:13215;width:360;height:15" o:connectortype="straight"/>
            <v:shape id="_x0000_s1426" type="#_x0000_t32" style="position:absolute;left:3375;top:13215;width:315;height:0" o:connectortype="straight"/>
            <v:shape id="_x0000_s1427" type="#_x0000_t32" style="position:absolute;left:4110;top:13215;width:345;height:0" o:connectortype="straight"/>
            <v:shape id="_x0000_s1428" type="#_x0000_t32" style="position:absolute;left:4770;top:13215;width:375;height:15" o:connectortype="straight"/>
            <v:shape id="_x0000_s1429" type="#_x0000_t32" style="position:absolute;left:5535;top:13215;width:360;height:15" o:connectortype="straight"/>
            <v:shape id="_x0000_s1430" type="#_x0000_t32" style="position:absolute;left:6180;top:13215;width:375;height:0" o:connectortype="straight"/>
            <v:shape id="_x0000_s1431" type="#_x0000_t32" style="position:absolute;left:6555;top:13350;width:0;height:285" o:connectortype="straight"/>
            <v:shape id="_x0000_s1432" type="#_x0000_t32" style="position:absolute;left:6075;top:13890;width:480;height:0;flip:x" o:connectortype="straight"/>
            <v:shape id="_x0000_s1433" type="#_x0000_t32" style="position:absolute;left:5250;top:13890;width:405;height:0;flip:x" o:connectortype="straight"/>
            <v:shape id="_x0000_s1434" type="#_x0000_t32" style="position:absolute;left:4455;top:13890;width:480;height:0;flip:x" o:connectortype="straight"/>
            <v:shape id="_x0000_s1435" type="#_x0000_t32" style="position:absolute;left:3600;top:13890;width:510;height:0;flip:x" o:connectortype="straight"/>
            <v:shape id="_x0000_s1436" type="#_x0000_t32" style="position:absolute;left:2820;top:13890;width:390;height:0;flip:x" o:connectortype="straight"/>
            <v:shape id="_x0000_s1437" type="#_x0000_t32" style="position:absolute;left:2565;top:13560;width:15;height:330;flip:x y" o:connectortype="straight"/>
            <v:shape id="_x0000_s1438" type="#_x0000_t32" style="position:absolute;left:2565;top:13215;width:0;height:135" o:connectortype="straight"/>
            <v:shape id="_x0000_s1439" type="#_x0000_t32" style="position:absolute;left:4455;top:14415;width:0;height:300" o:connectortype="straight"/>
            <v:rect id="_x0000_s1440" style="position:absolute;left:4245;top:14715;width:435;height:840"/>
            <v:shape id="_x0000_s1441" type="#_x0000_t32" style="position:absolute;left:4455;top:15555;width:0;height:450" o:connectortype="straight">
              <v:stroke endarrow="block"/>
            </v:shape>
            <v:shape id="_x0000_s1442" style="position:absolute;left:5535;top:12660;width:360;height:120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mso-position-horizontal-col-start:0;mso-width-col-span:0;v-text-anchor:top" coordsize="885,120" path="m,120c87,60,175,,270,v95,,198,120,300,120c672,120,695,,885,e" filled="f">
              <v:path arrowok="t"/>
            </v:shape>
            <v:shape id="_x0000_s1443" style="position:absolute;left:2850;top:12540;width:360;height:120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mso-position-horizontal-col-start:0;mso-width-col-span:0;v-text-anchor:top" coordsize="885,120" path="m,120c87,60,175,,270,v95,,198,120,300,120c672,120,695,,885,e" filled="f">
              <v:path arrowok="t"/>
            </v:shape>
            <v:shape id="_x0000_s1444" type="#_x0000_t202" style="position:absolute;left:5040;top:14925;width:1140;height:525" strokecolor="white [3212]">
              <v:textbox>
                <w:txbxContent>
                  <w:p w:rsidR="00B16EBF" w:rsidRDefault="00B16EBF">
                    <w:r>
                      <w:t>Нагрузка</w:t>
                    </w:r>
                  </w:p>
                </w:txbxContent>
              </v:textbox>
            </v:shape>
            <v:shape id="_x0000_s1445" type="#_x0000_t202" style="position:absolute;left:3495;top:12090;width:1545;height:570" strokecolor="white [3212]">
              <v:textbox>
                <w:txbxContent>
                  <w:p w:rsidR="00B16EBF" w:rsidRDefault="00B16EBF">
                    <w:r>
                      <w:t>Источник 1</w:t>
                    </w:r>
                  </w:p>
                </w:txbxContent>
              </v:textbox>
            </v:shape>
            <v:shape id="_x0000_s1446" type="#_x0000_t202" style="position:absolute;left:6330;top:12090;width:1545;height:570" strokecolor="white [3212]">
              <v:textbox>
                <w:txbxContent>
                  <w:p w:rsidR="00B16EBF" w:rsidRDefault="00B16EBF" w:rsidP="00B16EBF">
                    <w:r>
                      <w:t>Источник 2</w:t>
                    </w:r>
                  </w:p>
                </w:txbxContent>
              </v:textbox>
            </v:shape>
            <v:shape id="_x0000_s1447" type="#_x0000_t202" style="position:absolute;left:3690;top:13350;width:1440;height:420" strokecolor="white [3212]">
              <v:textbox>
                <w:txbxContent>
                  <w:p w:rsidR="00B16EBF" w:rsidRDefault="00B16EBF" w:rsidP="00B16EBF">
                    <w:pPr>
                      <w:jc w:val="center"/>
                    </w:pPr>
                    <w:r>
                      <w:t>АВР</w:t>
                    </w:r>
                  </w:p>
                </w:txbxContent>
              </v:textbox>
            </v:shape>
          </v:group>
        </w:pict>
      </w:r>
      <w:r w:rsidR="00426AB8"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проверки выполнения всех этих условий логическая часть АВР даёт сигнал на отключение вводного выключателя обесточенной части электрической сети и на включение межлинейного (или секционного) выключателя. Причём, межлинейный выключатель </w:t>
      </w:r>
      <w:proofErr w:type="gramStart"/>
      <w:r w:rsidR="00426AB8"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включается</w:t>
      </w:r>
      <w:proofErr w:type="gramEnd"/>
      <w:r w:rsidR="00426AB8" w:rsidRPr="00426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только после того, как вводной выключатель отключился.</w:t>
      </w:r>
    </w:p>
    <w:p w:rsidR="00A46CA6" w:rsidRDefault="00A46CA6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CA6" w:rsidRDefault="00A46CA6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CA6" w:rsidRDefault="00A46CA6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CA6" w:rsidRDefault="00A46CA6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CA6" w:rsidRDefault="00A46CA6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418" w:rsidRDefault="00961418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1418" w:rsidRPr="00961418" w:rsidRDefault="00961418">
      <w:pPr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961418">
        <w:rPr>
          <w:rFonts w:ascii="Times New Roman" w:eastAsia="Times New Roman" w:hAnsi="Times New Roman" w:cs="Times New Roman"/>
          <w:noProof/>
          <w:color w:val="FFFFFF" w:themeColor="background1"/>
          <w:sz w:val="28"/>
          <w:szCs w:val="28"/>
          <w:lang w:eastAsia="ru-RU"/>
        </w:rPr>
        <w:lastRenderedPageBreak/>
        <w:pict>
          <v:group id="_x0000_s1455" style="position:absolute;margin-left:.85pt;margin-top:1.05pt;width:395.75pt;height:534.05pt;z-index:252010496" coordorigin="1348,885" coordsize="7915,10681">
            <v:shape id="_x0000_s1456" type="#_x0000_t202" style="position:absolute;left:2597;top:885;width:4937;height:715" strokecolor="white [3212]">
              <v:textbox>
                <w:txbxContent>
                  <w:p w:rsidR="00961418" w:rsidRPr="00510B3F" w:rsidRDefault="00961418" w:rsidP="00961418">
                    <w:pP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i/>
                        <w:sz w:val="24"/>
                        <w:szCs w:val="24"/>
                      </w:rPr>
                      <w:t>Схема электрическая принципиальная АВР</w:t>
                    </w:r>
                  </w:p>
                </w:txbxContent>
              </v:textbox>
            </v:shape>
            <v:shape id="_x0000_s1457" type="#_x0000_t202" style="position:absolute;left:5524;top:10064;width:495;height:297" strokecolor="white [3212]">
              <v:textbox style="mso-next-textbox:#_x0000_s1457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458" type="#_x0000_t202" style="position:absolute;left:5464;top:9650;width:495;height:297" strokecolor="white [3212]">
              <v:textbox style="mso-next-textbox:#_x0000_s1458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13</w:t>
                    </w:r>
                  </w:p>
                </w:txbxContent>
              </v:textbox>
            </v:shape>
            <v:shape id="_x0000_s1459" type="#_x0000_t202" style="position:absolute;left:5477;top:11214;width:628;height:352" strokecolor="white [3212]">
              <v:textbox style="mso-next-textbox:#_x0000_s1459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X2</w:t>
                    </w:r>
                  </w:p>
                </w:txbxContent>
              </v:textbox>
            </v:shape>
            <v:shape id="_x0000_s1460" type="#_x0000_t202" style="position:absolute;left:5499;top:10545;width:628;height:352" strokecolor="white [3212]">
              <v:textbox style="mso-next-textbox:#_x0000_s1460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X1</w:t>
                    </w:r>
                  </w:p>
                </w:txbxContent>
              </v:textbox>
            </v:shape>
            <v:shape id="_x0000_s1461" type="#_x0000_t202" style="position:absolute;left:5358;top:7957;width:756;height:386" strokecolor="white [3212]">
              <v:textbox style="mso-next-textbox:#_x0000_s1461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QF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_x0000_s1462" type="#_x0000_t202" style="position:absolute;left:1959;top:6466;width:535;height:406" strokecolor="white [3212]">
              <v:textbox style="mso-next-textbox:#_x0000_s1462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463" type="#_x0000_t202" style="position:absolute;left:2675;top:6409;width:535;height:406" strokecolor="white [3212]">
              <v:textbox style="mso-next-textbox:#_x0000_s1463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464" type="#_x0000_t202" style="position:absolute;left:1891;top:5912;width:535;height:297" strokecolor="white [3212]">
              <v:textbox style="mso-next-textbox:#_x0000_s1464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465" type="#_x0000_t202" style="position:absolute;left:2643;top:5823;width:535;height:297" strokecolor="white [3212]">
              <v:textbox style="mso-next-textbox:#_x0000_s1465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466" type="#_x0000_t202" style="position:absolute;left:2854;top:6120;width:583;height:364" strokecolor="white [3212]">
              <v:textbox style="mso-next-textbox:#_x0000_s1466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K1</w:t>
                    </w:r>
                  </w:p>
                </w:txbxContent>
              </v:textbox>
            </v:shape>
            <v:shape id="_x0000_s1467" type="#_x0000_t202" style="position:absolute;left:1578;top:6156;width:698;height:405" strokecolor="white [3212]">
              <v:textbox style="mso-next-textbox:#_x0000_s1467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KM1</w:t>
                    </w:r>
                  </w:p>
                </w:txbxContent>
              </v:textbox>
            </v:shape>
            <v:shape id="_x0000_s1468" type="#_x0000_t202" style="position:absolute;left:1348;top:4001;width:928;height:326" strokecolor="white [3212]">
              <v:textbox style="mso-next-textbox:#_x0000_s1468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KSV2.1</w:t>
                    </w:r>
                  </w:p>
                </w:txbxContent>
              </v:textbox>
            </v:shape>
            <v:shape id="_x0000_s1469" type="#_x0000_t202" style="position:absolute;left:1891;top:5653;width:495;height:366" strokecolor="white [3212]">
              <v:textbox style="mso-next-textbox:#_x0000_s1469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19</w:t>
                    </w:r>
                  </w:p>
                </w:txbxContent>
              </v:textbox>
            </v:shape>
            <v:shape id="_x0000_s1470" type="#_x0000_t202" style="position:absolute;left:1539;top:5169;width:698;height:297" strokecolor="white [3212]">
              <v:textbox style="mso-next-textbox:#_x0000_s1470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K2.1</w:t>
                    </w:r>
                  </w:p>
                </w:txbxContent>
              </v:textbox>
            </v:shape>
            <v:shape id="_x0000_s1471" type="#_x0000_t202" style="position:absolute;left:2276;top:5408;width:495;height:297" strokecolor="white [3212]">
              <v:textbox style="mso-next-textbox:#_x0000_s1471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66</w:t>
                    </w:r>
                  </w:p>
                </w:txbxContent>
              </v:textbox>
            </v:shape>
            <v:shape id="_x0000_s1472" type="#_x0000_t202" style="position:absolute;left:2251;top:4908;width:495;height:297" strokecolor="white [3212]">
              <v:textbox style="mso-next-textbox:#_x0000_s1472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65</w:t>
                    </w:r>
                  </w:p>
                </w:txbxContent>
              </v:textbox>
            </v:shape>
            <v:shape id="_x0000_s1473" type="#_x0000_t202" style="position:absolute;left:1960;top:4456;width:495;height:297" strokecolor="white [3212]">
              <v:textbox style="mso-next-textbox:#_x0000_s1473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18</w:t>
                    </w:r>
                  </w:p>
                </w:txbxContent>
              </v:textbox>
            </v:shape>
            <v:shape id="_x0000_s1474" type="#_x0000_t202" style="position:absolute;left:2298;top:4256;width:495;height:314" strokecolor="white [3212]">
              <v:textbox style="mso-next-textbox:#_x0000_s1474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16</w:t>
                    </w:r>
                  </w:p>
                </w:txbxContent>
              </v:textbox>
            </v:shape>
            <v:shape id="_x0000_s1475" type="#_x0000_t202" style="position:absolute;left:1960;top:3529;width:495;height:297" strokecolor="white [3212]">
              <v:textbox style="mso-next-textbox:#_x0000_s1475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15</w:t>
                    </w:r>
                  </w:p>
                </w:txbxContent>
              </v:textbox>
            </v:shape>
            <v:shape id="_x0000_s1476" type="#_x0000_t202" style="position:absolute;left:2683;top:4018;width:495;height:326" strokecolor="white [3212]">
              <v:textbox style="mso-next-textbox:#_x0000_s1476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24</w:t>
                    </w:r>
                  </w:p>
                </w:txbxContent>
              </v:textbox>
            </v:shape>
            <v:shape id="_x0000_s1477" type="#_x0000_t202" style="position:absolute;left:2722;top:3688;width:938;height:414" strokecolor="white [3212]">
              <v:textbox style="mso-next-textbox:#_x0000_s1477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SA1.2</w:t>
                    </w:r>
                  </w:p>
                </w:txbxContent>
              </v:textbox>
            </v:shape>
            <v:shape id="_x0000_s1478" type="#_x0000_t202" style="position:absolute;left:2683;top:3475;width:495;height:297" strokecolor="white [3212]">
              <v:textbox style="mso-next-textbox:#_x0000_s1478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23</w:t>
                    </w:r>
                  </w:p>
                </w:txbxContent>
              </v:textbox>
            </v:shape>
            <v:shape id="_x0000_s1479" type="#_x0000_t202" style="position:absolute;left:2455;top:3219;width:495;height:297" strokecolor="white [3212]">
              <v:textbox style="mso-next-textbox:#_x0000_s1479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17</w:t>
                    </w:r>
                  </w:p>
                </w:txbxContent>
              </v:textbox>
            </v:shape>
            <v:shape id="_x0000_s1480" type="#_x0000_t202" style="position:absolute;left:3317;top:3210;width:495;height:297" strokecolor="white [3212]">
              <v:textbox style="mso-next-textbox:#_x0000_s1480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25</w:t>
                    </w:r>
                  </w:p>
                </w:txbxContent>
              </v:textbox>
            </v:shape>
            <v:shape id="_x0000_s1481" type="#_x0000_t202" style="position:absolute;left:4164;top:3219;width:495;height:297" strokecolor="white [3212]">
              <v:textbox style="mso-next-textbox:#_x0000_s1481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26</w:t>
                    </w:r>
                  </w:p>
                </w:txbxContent>
              </v:textbox>
            </v:shape>
            <v:shape id="_x0000_s1482" type="#_x0000_t202" style="position:absolute;left:3540;top:2805;width:938;height:414" strokecolor="white [3212]">
              <v:textbox style="mso-next-textbox:#_x0000_s1482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KSV1.2</w:t>
                    </w:r>
                  </w:p>
                </w:txbxContent>
              </v:textbox>
            </v:shape>
            <v:shape id="_x0000_s1483" type="#_x0000_t202" style="position:absolute;left:4918;top:6480;width:938;height:414" strokecolor="white [3212]">
              <v:textbox style="mso-next-textbox:#_x0000_s1483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HL1</w:t>
                    </w:r>
                  </w:p>
                </w:txbxContent>
              </v:textbox>
            </v:shape>
            <v:shape id="_x0000_s1484" type="#_x0000_t202" style="position:absolute;left:5524;top:6894;width:628;height:352" strokecolor="white [3212]">
              <v:textbox style="mso-next-textbox:#_x0000_s1484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X2</w:t>
                    </w:r>
                  </w:p>
                </w:txbxContent>
              </v:textbox>
            </v:shape>
            <v:shape id="_x0000_s1485" type="#_x0000_t202" style="position:absolute;left:5100;top:6019;width:495;height:346" strokecolor="white [3212]">
              <v:textbox style="mso-next-textbox:#_x0000_s1485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20</w:t>
                    </w:r>
                  </w:p>
                </w:txbxContent>
              </v:textbox>
            </v:shape>
            <v:shape id="_x0000_s1486" type="#_x0000_t202" style="position:absolute;left:4727;top:5676;width:938;height:414" strokecolor="white [3212]">
              <v:textbox style="mso-next-textbox:#_x0000_s1486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KM2.1</w:t>
                    </w:r>
                  </w:p>
                </w:txbxContent>
              </v:textbox>
            </v:shape>
            <v:shape id="_x0000_s1487" type="#_x0000_t202" style="position:absolute;left:5516;top:5823;width:495;height:297" strokecolor="white [3212]">
              <v:textbox style="mso-next-textbox:#_x0000_s1487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4</w:t>
                    </w:r>
                  </w:p>
                </w:txbxContent>
              </v:textbox>
            </v:shape>
            <v:shape id="_x0000_s1488" type="#_x0000_t202" style="position:absolute;left:7124;top:7246;width:1260;height:419" strokecolor="white [3212]">
              <v:textbox style="mso-next-textbox:#_x0000_s1488">
                <w:txbxContent>
                  <w:p w:rsidR="00961418" w:rsidRPr="000D6BB2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 xml:space="preserve">N 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L1  L2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 xml:space="preserve">  L3</w:t>
                    </w:r>
                  </w:p>
                </w:txbxContent>
              </v:textbox>
            </v:shape>
            <v:shape id="_x0000_s1489" type="#_x0000_t202" style="position:absolute;left:5665;top:5239;width:938;height:414" strokecolor="white [3212]">
              <v:textbox style="mso-next-textbox:#_x0000_s1489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KM1.1</w:t>
                    </w:r>
                  </w:p>
                </w:txbxContent>
              </v:textbox>
            </v:shape>
            <v:shape id="_x0000_s1490" type="#_x0000_t202" style="position:absolute;left:7932;top:5379;width:938;height:414" strokecolor="white [3212]">
              <v:textbox style="mso-next-textbox:#_x0000_s1490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KM2.1</w:t>
                    </w:r>
                  </w:p>
                </w:txbxContent>
              </v:textbox>
            </v:shape>
            <v:rect id="_x0000_s1491" style="position:absolute;left:4011;top:4908;width:1347;height:723">
              <v:textbox style="mso-next-textbox:#_x0000_s1491">
                <w:txbxContent>
                  <w:p w:rsidR="0096141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L1     L2      L3</w:t>
                    </w:r>
                  </w:p>
                  <w:p w:rsidR="00961418" w:rsidRPr="003B42B8" w:rsidRDefault="00961418" w:rsidP="00961418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KSV1</w:t>
                    </w:r>
                  </w:p>
                </w:txbxContent>
              </v:textbox>
            </v:rect>
            <v:shape id="_x0000_s1492" type="#_x0000_t202" style="position:absolute;left:5005;top:4344;width:495;height:297" strokecolor="white [3212]">
              <v:textbox style="mso-next-textbox:#_x0000_s1492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16</w:t>
                    </w:r>
                  </w:p>
                </w:txbxContent>
              </v:textbox>
            </v:shape>
            <v:shape id="_x0000_s1493" type="#_x0000_t202" style="position:absolute;left:4863;top:3751;width:495;height:297" strokecolor="white [3212]">
              <v:textbox style="mso-next-textbox:#_x0000_s1493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14</w:t>
                    </w:r>
                  </w:p>
                </w:txbxContent>
              </v:textbox>
            </v:shape>
            <v:shape id="_x0000_s1494" type="#_x0000_t202" style="position:absolute;left:4918;top:4018;width:495;height:297" strokecolor="white [3212]">
              <v:textbox style="mso-next-textbox:#_x0000_s1494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15</w:t>
                    </w:r>
                  </w:p>
                </w:txbxContent>
              </v:textbox>
            </v:shape>
            <v:shape id="_x0000_s1495" type="#_x0000_t202" style="position:absolute;left:5278;top:3558;width:756;height:386" strokecolor="white [3212]">
              <v:textbox style="mso-next-textbox:#_x0000_s1495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QF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_x0000_s1496" type="#_x0000_t202" style="position:absolute;left:5802;top:3440;width:756;height:386" strokecolor="white [3212]">
              <v:textbox style="mso-next-textbox:#_x0000_s1496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QF</w:t>
                    </w:r>
                    <w:r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</v:shape>
            <v:shape id="_x0000_s1497" type="#_x0000_t202" style="position:absolute;left:5906;top:4315;width:495;height:297" strokecolor="white [3212]">
              <v:textbox style="mso-next-textbox:#_x0000_s1497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13</w:t>
                    </w:r>
                  </w:p>
                </w:txbxContent>
              </v:textbox>
            </v:shape>
            <v:shape id="_x0000_s1498" type="#_x0000_t202" style="position:absolute;left:5921;top:3994;width:588;height:391" strokecolor="white [3212]">
              <v:textbox style="mso-next-textbox:#_x0000_s1498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499" type="#_x0000_t202" style="position:absolute;left:5906;top:3743;width:495;height:297" strokecolor="white [3212]">
              <v:textbox style="mso-next-textbox:#_x0000_s1499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</w:t>
                    </w:r>
                    <w:proofErr w:type="spellEnd"/>
                  </w:p>
                </w:txbxContent>
              </v:textbox>
            </v:shape>
            <v:shape id="_x0000_s1500" type="#_x0000_t202" style="position:absolute;left:8174;top:4021;width:495;height:297" strokecolor="white [3212]">
              <v:textbox style="mso-next-textbox:#_x0000_s1500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22</w:t>
                    </w:r>
                  </w:p>
                </w:txbxContent>
              </v:textbox>
            </v:shape>
            <v:shape id="_x0000_s1501" type="#_x0000_t202" style="position:absolute;left:8174;top:3751;width:495;height:297" strokecolor="white [3212]">
              <v:textbox style="mso-next-textbox:#_x0000_s1501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21</w:t>
                    </w:r>
                  </w:p>
                </w:txbxContent>
              </v:textbox>
            </v:shape>
            <v:shape id="_x0000_s1502" type="#_x0000_t202" style="position:absolute;left:7913;top:3422;width:756;height:386" strokecolor="white [3212]">
              <v:textbox style="mso-next-textbox:#_x0000_s1502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</w:pPr>
                    <w:r w:rsidRPr="00941C9D">
                      <w:rPr>
                        <w:rFonts w:ascii="Times New Roman" w:hAnsi="Times New Roman" w:cs="Times New Roman"/>
                        <w:sz w:val="18"/>
                        <w:szCs w:val="18"/>
                        <w:lang w:val="en-US"/>
                      </w:rPr>
                      <w:t>QF2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503" type="#_x0000_t5" style="position:absolute;left:7157;top:5523;width:135;height:108;rotation:11577801fd"/>
            <v:shape id="_x0000_s1504" type="#_x0000_t32" style="position:absolute;left:7124;top:2551;width:0;height:6525" o:connectortype="straight"/>
            <v:shape id="_x0000_s1505" type="#_x0000_t32" style="position:absolute;left:6885;top:2551;width:0;height:1050" o:connectortype="straight"/>
            <v:shape id="_x0000_s1506" type="#_x0000_t32" style="position:absolute;left:6842;top:3601;width:93;height:0" o:connectortype="straight"/>
            <v:shape id="_x0000_s1507" type="#_x0000_t32" style="position:absolute;left:6842;top:3507;width:93;height:51" o:connectortype="straight"/>
            <v:shape id="_x0000_s1508" type="#_x0000_t32" style="position:absolute;left:6842;top:3507;width:93;height:51;flip:x" o:connectortype="straight"/>
            <v:shape id="_x0000_s1509" type="#_x0000_t32" style="position:absolute;left:6754;top:3642;width:131;height:101" o:connectortype="straight"/>
            <v:shape id="_x0000_s1510" type="#_x0000_t32" style="position:absolute;left:6885;top:3743;width:0;height:1676" o:connectortype="straight"/>
            <v:shape id="_x0000_s1511" type="#_x0000_t32" style="position:absolute;left:6674;top:2551;width:0;height:1050" o:connectortype="straight"/>
            <v:shape id="_x0000_s1512" type="#_x0000_t32" style="position:absolute;left:6631;top:3601;width:93;height:0" o:connectortype="straight"/>
            <v:shape id="_x0000_s1513" type="#_x0000_t32" style="position:absolute;left:6631;top:3507;width:93;height:51" o:connectortype="straight"/>
            <v:shape id="_x0000_s1514" type="#_x0000_t32" style="position:absolute;left:6631;top:3507;width:93;height:51;flip:x" o:connectortype="straight"/>
            <v:shape id="_x0000_s1515" type="#_x0000_t32" style="position:absolute;left:6543;top:3642;width:131;height:101" o:connectortype="straight"/>
            <v:shape id="_x0000_s1516" type="#_x0000_t32" style="position:absolute;left:6674;top:3743;width:0;height:1676" o:connectortype="straight"/>
            <v:shape id="_x0000_s1517" type="#_x0000_t32" style="position:absolute;left:6459;top:2551;width:0;height:1050" o:connectortype="straight"/>
            <v:shape id="_x0000_s1518" type="#_x0000_t32" style="position:absolute;left:6416;top:3601;width:93;height:0" o:connectortype="straight"/>
            <v:shape id="_x0000_s1519" type="#_x0000_t32" style="position:absolute;left:6416;top:3507;width:93;height:51" o:connectortype="straight"/>
            <v:shape id="_x0000_s1520" type="#_x0000_t32" style="position:absolute;left:6416;top:3507;width:93;height:51;flip:x" o:connectortype="straight"/>
            <v:shape id="_x0000_s1521" type="#_x0000_t32" style="position:absolute;left:6328;top:3642;width:131;height:101" o:connectortype="straight"/>
            <v:shape id="_x0000_s1522" type="#_x0000_t32" style="position:absolute;left:6459;top:3743;width:0;height:1676" o:connectortype="straight"/>
            <v:shape id="_x0000_s1523" type="#_x0000_t32" style="position:absolute;left:6328;top:3680;width:557;height:4" o:connectortype="straight"/>
            <v:shape id="_x0000_s1524" type="#_x0000_t32" style="position:absolute;left:6328;top:3714;width:557;height:4" o:connectortype="straight"/>
            <v:shape id="_x0000_s1525" type="#_x0000_t32" style="position:absolute;left:7318;top:2551;width:0;height:4741" o:connectortype="straight"/>
            <v:shape id="_x0000_s1526" type="#_x0000_t19" style="position:absolute;left:6388;top:5306;width:71;height:113;flip:x" coordsize="21600,43111" adj=",5557704" path="wr-21600,,21600,43200,,,1956,43111nfewr-21600,,21600,43200,,,1956,43111l,21600nsxe">
              <v:path o:connectlocs="0,0;1956,43111;0,21600"/>
            </v:shape>
            <v:shape id="_x0000_s1527" type="#_x0000_t19" style="position:absolute;left:6603;top:5306;width:71;height:113;flip:x" coordsize="21600,43111" adj=",5557704" path="wr-21600,,21600,43200,,,1956,43111nfewr-21600,,21600,43200,,,1956,43111l,21600nsxe">
              <v:path o:connectlocs="0,0;1956,43111;0,21600"/>
            </v:shape>
            <v:shape id="_x0000_s1528" type="#_x0000_t19" style="position:absolute;left:6814;top:5306;width:71;height:113;flip:x" coordsize="21600,43111" adj=",5557704" path="wr-21600,,21600,43200,,,1956,43111nfewr-21600,,21600,43200,,,1956,43111l,21600nsxe">
              <v:path o:connectlocs="0,0;1956,43111;0,21600"/>
            </v:shape>
            <v:shape id="_x0000_s1529" type="#_x0000_t32" style="position:absolute;left:4273;top:4021;width:8;height:887;flip:y" o:connectortype="straight"/>
            <v:shape id="_x0000_s1530" type="#_x0000_t32" style="position:absolute;left:4281;top:4021;width:1500;height:0" o:connectortype="straight"/>
            <v:shape id="_x0000_s1531" type="#_x0000_t32" style="position:absolute;left:5781;top:3957;width:125;height:64;flip:y" o:connectortype="straight"/>
            <v:shape id="_x0000_s1532" type="#_x0000_t32" style="position:absolute;left:4659;top:4291;width:0;height:617;flip:y" o:connectortype="straight"/>
            <v:shape id="_x0000_s1533" type="#_x0000_t32" style="position:absolute;left:4659;top:4291;width:1122;height:0" o:connectortype="straight"/>
            <v:shape id="_x0000_s1534" type="#_x0000_t32" style="position:absolute;left:5781;top:4227;width:125;height:64;flip:y" o:connectortype="straight"/>
            <v:shape id="_x0000_s1535" type="#_x0000_t32" style="position:absolute;left:5049;top:4638;width:0;height:270;flip:y" o:connectortype="straight"/>
            <v:shape id="_x0000_s1536" type="#_x0000_t32" style="position:absolute;left:5049;top:4638;width:732;height:0" o:connectortype="straight"/>
            <v:shape id="_x0000_s1537" type="#_x0000_t32" style="position:absolute;left:5781;top:4570;width:125;height:68;flip:y" o:connectortype="straight"/>
            <v:shape id="_x0000_s1538" type="#_x0000_t32" style="position:absolute;left:5820;top:3957;width:21;height:655" o:connectortype="straight"/>
            <v:shape id="_x0000_s1539" type="#_x0000_t32" style="position:absolute;left:5841;top:3957;width:26;height:655" o:connectortype="straight"/>
            <v:shape id="_x0000_s1540" type="#_x0000_t32" style="position:absolute;left:5949;top:4021;width:510;height:0" o:connectortype="straight"/>
            <v:shape id="_x0000_s1541" type="#_x0000_t32" style="position:absolute;left:5949;top:4291;width:725;height:0" o:connectortype="straight"/>
            <v:shape id="_x0000_s1542" type="#_x0000_t32" style="position:absolute;left:5949;top:4612;width:936;height:0" o:connectortype="straight"/>
            <v:shape id="_x0000_s1543" type="#_x0000_t32" style="position:absolute;left:5524;top:4291;width:0;height:1320" o:connectortype="straight"/>
            <v:shape id="_x0000_s1544" type="#_x0000_t32" style="position:absolute;left:5413;top:5611;width:90;height:133" o:connectortype="straight"/>
            <v:shape id="_x0000_s1545" type="#_x0000_t32" style="position:absolute;left:5503;top:5744;width:0;height:891" o:connectortype="straight"/>
            <v:shape id="_x0000_s1546" type="#_x0000_t120" style="position:absolute;left:5484;top:4256;width:71;height:71" fillcolor="black [3213]"/>
            <v:shape id="_x0000_s1547" type="#_x0000_t120" style="position:absolute;left:5468;top:6346;width:71;height:71" fillcolor="black [3213]"/>
            <v:shape id="_x0000_s1548" type="#_x0000_t120" style="position:absolute;left:5468;top:5885;width:71;height:71" fillcolor="black [3213]"/>
            <v:shape id="_x0000_s1549" type="#_x0000_t120" style="position:absolute;left:6631;top:4256;width:71;height:71" fillcolor="black [3213]"/>
            <v:shape id="_x0000_s1550" type="#_x0000_t120" style="position:absolute;left:6842;top:4570;width:71;height:71" fillcolor="black [3213]"/>
            <v:shape id="_x0000_s1551" type="#_x0000_t120" style="position:absolute;left:6416;top:3986;width:71;height:71" fillcolor="black [3213]"/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552" type="#_x0000_t123" style="position:absolute;left:5397;top:6635;width:198;height:180"/>
            <v:shape id="_x0000_s1553" type="#_x0000_t32" style="position:absolute;left:5503;top:6815;width:0;height:338" o:connectortype="straight"/>
            <v:shape id="_x0000_s1554" type="#_x0000_t32" style="position:absolute;left:5503;top:7153;width:1815;height:0" o:connectortype="straight"/>
            <v:shape id="_x0000_s1555" type="#_x0000_t120" style="position:absolute;left:7281;top:7115;width:71;height:71" fillcolor="black [3213]"/>
            <v:shape id="_x0000_s1556" type="#_x0000_t120" style="position:absolute;left:7086;top:7115;width:71;height:71" fillcolor="black [3213]"/>
            <v:shape id="_x0000_s1557" type="#_x0000_t120" style="position:absolute;left:5468;top:6941;width:71;height:71" fillcolor="black [3213]"/>
            <v:shape id="_x0000_s1558" type="#_x0000_t120" style="position:absolute;left:5468;top:7115;width:71;height:71" fillcolor="black [3213]"/>
            <v:shape id="_x0000_s1559" type="#_x0000_t32" style="position:absolute;left:8003;top:2555;width:0;height:1050" o:connectortype="straight"/>
            <v:shape id="_x0000_s1560" type="#_x0000_t32" style="position:absolute;left:7960;top:3605;width:93;height:0" o:connectortype="straight"/>
            <v:shape id="_x0000_s1561" type="#_x0000_t32" style="position:absolute;left:7960;top:3511;width:93;height:51" o:connectortype="straight"/>
            <v:shape id="_x0000_s1562" type="#_x0000_t32" style="position:absolute;left:7960;top:3511;width:93;height:51;flip:x" o:connectortype="straight"/>
            <v:shape id="_x0000_s1563" type="#_x0000_t32" style="position:absolute;left:7872;top:3646;width:131;height:101" o:connectortype="straight"/>
            <v:shape id="_x0000_s1564" type="#_x0000_t32" style="position:absolute;left:8003;top:3747;width:0;height:1676" o:connectortype="straight"/>
            <v:shape id="_x0000_s1565" type="#_x0000_t32" style="position:absolute;left:7792;top:2555;width:0;height:1050" o:connectortype="straight"/>
            <v:shape id="_x0000_s1566" type="#_x0000_t32" style="position:absolute;left:7749;top:3605;width:93;height:0" o:connectortype="straight"/>
            <v:shape id="_x0000_s1567" type="#_x0000_t32" style="position:absolute;left:7749;top:3511;width:93;height:51" o:connectortype="straight"/>
            <v:shape id="_x0000_s1568" type="#_x0000_t32" style="position:absolute;left:7749;top:3511;width:93;height:51;flip:x" o:connectortype="straight"/>
            <v:shape id="_x0000_s1569" type="#_x0000_t32" style="position:absolute;left:7661;top:3646;width:131;height:101" o:connectortype="straight"/>
            <v:shape id="_x0000_s1570" type="#_x0000_t32" style="position:absolute;left:7792;top:3747;width:0;height:1676" o:connectortype="straight"/>
            <v:shape id="_x0000_s1571" type="#_x0000_t32" style="position:absolute;left:7577;top:2555;width:0;height:1050" o:connectortype="straight"/>
            <v:shape id="_x0000_s1572" type="#_x0000_t32" style="position:absolute;left:7534;top:3605;width:93;height:0" o:connectortype="straight"/>
            <v:shape id="_x0000_s1573" type="#_x0000_t32" style="position:absolute;left:7534;top:3511;width:93;height:51" o:connectortype="straight"/>
            <v:shape id="_x0000_s1574" type="#_x0000_t32" style="position:absolute;left:7534;top:3511;width:93;height:51;flip:x" o:connectortype="straight"/>
            <v:shape id="_x0000_s1575" type="#_x0000_t32" style="position:absolute;left:7446;top:3646;width:131;height:101" o:connectortype="straight"/>
            <v:shape id="_x0000_s1576" type="#_x0000_t32" style="position:absolute;left:7577;top:3747;width:0;height:1676" o:connectortype="straight"/>
            <v:shape id="_x0000_s1577" type="#_x0000_t32" style="position:absolute;left:7446;top:3684;width:557;height:4" o:connectortype="straight"/>
            <v:shape id="_x0000_s1578" type="#_x0000_t32" style="position:absolute;left:7446;top:3718;width:557;height:4" o:connectortype="straight"/>
            <v:shape id="_x0000_s1579" type="#_x0000_t19" style="position:absolute;left:7506;top:5310;width:71;height:113;flip:x" coordsize="21600,43111" adj=",5557704" path="wr-21600,,21600,43200,,,1956,43111nfewr-21600,,21600,43200,,,1956,43111l,21600nsxe">
              <v:path o:connectlocs="0,0;1956,43111;0,21600"/>
            </v:shape>
            <v:shape id="_x0000_s1580" type="#_x0000_t19" style="position:absolute;left:7721;top:5310;width:71;height:113;flip:x" coordsize="21600,43111" adj=",5557704" path="wr-21600,,21600,43200,,,1956,43111nfewr-21600,,21600,43200,,,1956,43111l,21600nsxe">
              <v:path o:connectlocs="0,0;1956,43111;0,21600"/>
            </v:shape>
            <v:shape id="_x0000_s1581" type="#_x0000_t19" style="position:absolute;left:7932;top:5310;width:71;height:113;flip:x" coordsize="21600,43111" adj=",5557704" path="wr-21600,,21600,43200,,,1956,43111nfewr-21600,,21600,43200,,,1956,43111l,21600nsxe">
              <v:path o:connectlocs="0,0;1956,43111;0,21600"/>
            </v:shape>
            <v:shape id="_x0000_s1582" type="#_x0000_t32" style="position:absolute;left:7446;top:5510;width:131;height:125" o:connectortype="straight"/>
            <v:shape id="_x0000_s1583" type="#_x0000_t32" style="position:absolute;left:7577;top:5635;width:0;height:1657" o:connectortype="straight"/>
            <v:shape id="_x0000_s1584" type="#_x0000_t32" style="position:absolute;left:7661;top:5510;width:131;height:125" o:connectortype="straight"/>
            <v:shape id="_x0000_s1585" type="#_x0000_t32" style="position:absolute;left:7792;top:5635;width:0;height:1657" o:connectortype="straight"/>
            <v:shape id="_x0000_s1586" type="#_x0000_t32" style="position:absolute;left:7872;top:5506;width:131;height:125" o:connectortype="straight"/>
            <v:shape id="_x0000_s1587" type="#_x0000_t32" style="position:absolute;left:8003;top:5631;width:0;height:1661" o:connectortype="straight"/>
            <v:shape id="_x0000_s1588" type="#_x0000_t32" style="position:absolute;left:6328;top:5510;width:131;height:125" o:connectortype="straight"/>
            <v:shape id="_x0000_s1589" type="#_x0000_t32" style="position:absolute;left:6459;top:5635;width:0;height:416" o:connectortype="straight"/>
            <v:shape id="_x0000_s1590" type="#_x0000_t32" style="position:absolute;left:6543;top:5510;width:131;height:125" o:connectortype="straight"/>
            <v:shape id="_x0000_s1591" type="#_x0000_t32" style="position:absolute;left:6674;top:5635;width:0;height:711" o:connectortype="straight"/>
            <v:shape id="_x0000_s1592" type="#_x0000_t32" style="position:absolute;left:6754;top:5506;width:131;height:125" o:connectortype="straight"/>
            <v:shape id="_x0000_s1593" type="#_x0000_t32" style="position:absolute;left:6885;top:5631;width:0;height:1038" o:connectortype="straight"/>
            <v:shape id="_x0000_s1594" type="#_x0000_t32" style="position:absolute;left:6459;top:6051;width:1118;height:0" o:connectortype="straight"/>
            <v:shape id="_x0000_s1595" type="#_x0000_t32" style="position:absolute;left:6674;top:6346;width:1118;height:0" o:connectortype="straight"/>
            <v:shape id="_x0000_s1596" type="#_x0000_t32" style="position:absolute;left:6885;top:6669;width:1118;height:0" o:connectortype="straight"/>
            <v:shape id="_x0000_s1597" type="#_x0000_t120" style="position:absolute;left:7534;top:6019;width:71;height:71" fillcolor="black [3213]"/>
            <v:shape id="_x0000_s1598" type="#_x0000_t120" style="position:absolute;left:7749;top:6321;width:71;height:71" fillcolor="black [3213]"/>
            <v:shape id="_x0000_s1599" type="#_x0000_t120" style="position:absolute;left:7960;top:6635;width:71;height:71" fillcolor="black [3213]"/>
            <v:shape id="_x0000_s1600" type="#_x0000_t120" style="position:absolute;left:7749;top:4256;width:71;height:71" fillcolor="black [3213]"/>
            <v:shape id="_x0000_s1601" type="#_x0000_t120" style="position:absolute;left:7960;top:4612;width:71;height:71" fillcolor="black [3213]"/>
            <v:shape id="_x0000_s1602" type="#_x0000_t120" style="position:absolute;left:7534;top:3986;width:71;height:71" fillcolor="black [3213]"/>
            <v:shape id="_x0000_s1603" type="#_x0000_t32" style="position:absolute;left:7577;top:4021;width:1517;height:0" o:connectortype="straight"/>
            <v:shape id="_x0000_s1604" type="#_x0000_t32" style="position:absolute;left:8031;top:4641;width:638;height:0" o:connectortype="straight"/>
            <v:shape id="_x0000_s1605" type="#_x0000_t32" style="position:absolute;left:8669;top:4641;width:0;height:1849" o:connectortype="straight"/>
            <v:shape id="_x0000_s1606" type="#_x0000_t32" style="position:absolute;left:7792;top:4291;width:1041;height:0" o:connectortype="straight"/>
            <v:shape id="_x0000_s1607" type="#_x0000_t32" style="position:absolute;left:8833;top:4291;width:121;height:0" o:connectortype="straight"/>
            <v:shape id="_x0000_s1608" type="#_x0000_t32" style="position:absolute;left:8954;top:4291;width:0;height:2175" o:connectortype="straight"/>
            <v:shape id="_x0000_s1609" type="#_x0000_t32" style="position:absolute;left:9094;top:4021;width:169;height:0" o:connectortype="straight"/>
            <v:shape id="_x0000_s1610" type="#_x0000_t32" style="position:absolute;left:9263;top:4021;width:0;height:2445" o:connectortype="straight"/>
            <v:shapetype id="_x0000_t88" coordsize="21600,21600" o:spt="88" adj="1800,10800" path="m,qx10800@0l10800@2qy21600@11,10800@3l10800@1qy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0,0;21600,@11;0,21600" textboxrect="0,@4,7637,@5"/>
              <v:handles>
                <v:h position="center,#0" yrange="0,@8"/>
                <v:h position="bottomRight,#1" yrange="@9,@10"/>
              </v:handles>
            </v:shapetype>
            <v:shape id="_x0000_s1611" type="#_x0000_t88" style="position:absolute;left:7596;top:7111;width:105;height:867;rotation:90"/>
            <v:shape id="_x0000_s1612" type="#_x0000_t32" style="position:absolute;left:8669;top:6525;width:0;height:1841" o:connectortype="straight"/>
            <v:shape id="_x0000_s1613" type="#_x0000_t32" style="position:absolute;left:6064;top:8366;width:2605;height:0;flip:x" o:connectortype="straight"/>
            <v:shape id="_x0000_s1614" type="#_x0000_t32" style="position:absolute;left:8954;top:6466;width:0;height:2170" o:connectortype="straight"/>
            <v:shape id="_x0000_s1615" type="#_x0000_t32" style="position:absolute;left:6034;top:8636;width:2920;height:1;flip:x" o:connectortype="straight"/>
            <v:shape id="_x0000_s1616" type="#_x0000_t32" style="position:absolute;left:9263;top:6466;width:0;height:2491" o:connectortype="straight"/>
            <v:shape id="_x0000_s1617" type="#_x0000_t32" style="position:absolute;left:6036;top:8958;width:3227;height:0;flip:x" o:connectortype="straight"/>
            <v:shape id="_x0000_s1618" type="#_x0000_t32" style="position:absolute;left:4562;top:3475;width:0;height:546;flip:y" o:connectortype="straight"/>
            <v:shape id="_x0000_s1619" type="#_x0000_t32" style="position:absolute;left:4011;top:3475;width:551;height:0;flip:x" o:connectortype="straight"/>
            <v:shape id="_x0000_s1620" type="#_x0000_t120" style="position:absolute;left:4537;top:3986;width:71;height:71" fillcolor="black [3213]"/>
            <v:shape id="_x0000_s1621" type="#_x0000_t120" style="position:absolute;left:4114;top:3440;width:71;height:71" fillcolor="black [3213]"/>
            <v:shape id="_x0000_s1622" type="#_x0000_t32" style="position:absolute;left:3006;top:3475;width:768;height:0;flip:x" o:connectortype="straight"/>
            <v:shape id="_x0000_s1623" type="#_x0000_t32" style="position:absolute;left:3774;top:3475;width:237;height:83" o:connectortype="straight"/>
            <v:shape id="_x0000_s1624" type="#_x0000_t32" style="position:absolute;left:3851;top:3320;width:0;height:191" o:connectortype="straight"/>
            <v:shape id="_x0000_s1625" type="#_x0000_t32" style="position:absolute;left:3929;top:3320;width:0;height:191" o:connectortype="straight"/>
            <v:shape id="_x0000_s1626" type="#_x0000_t19" style="position:absolute;left:3827;top:3272;width:130;height:97;rotation:-2416306fd"/>
            <v:shape id="_x0000_s1627" type="#_x0000_t120" style="position:absolute;left:3579;top:3440;width:71;height:71" fillcolor="black [3213]"/>
            <v:shape id="_x0000_s1628" type="#_x0000_t32" style="position:absolute;left:2353;top:3475;width:653;height:0;flip:x" o:connectortype="straight"/>
            <v:shape id="_x0000_s1629" type="#_x0000_t120" style="position:absolute;left:2722;top:3440;width:71;height:71" fillcolor="black [3213]"/>
            <v:shape id="_x0000_s1630" type="#_x0000_t32" style="position:absolute;left:2353;top:3475;width:0;height:609" o:connectortype="straight"/>
            <v:shape id="_x0000_s1631" type="#_x0000_t32" style="position:absolute;left:2218;top:4084;width:135;height:0;flip:x" o:connectortype="straight"/>
            <v:shape id="_x0000_s1632" type="#_x0000_t32" style="position:absolute;left:2353;top:4327;width:0;height:912" o:connectortype="straight"/>
            <v:shape id="_x0000_s1633" type="#_x0000_t32" style="position:absolute;left:2242;top:4057;width:111;height:270;flip:x y" o:connectortype="straight"/>
            <v:shape id="_x0000_s1634" type="#_x0000_t32" style="position:absolute;left:2102;top:4156;width:174;height:0;flip:x" o:connectortype="straight"/>
            <v:shape id="_x0000_s1635" type="#_x0000_t32" style="position:absolute;left:2102;top:4227;width:213;height:0;flip:x" o:connectortype="straight"/>
            <v:shape id="_x0000_s1636" type="#_x0000_t19" style="position:absolute;left:2034;top:4096;width:169;height:151;rotation:38368031fd"/>
            <v:shape id="_x0000_s1637" type="#_x0000_t32" style="position:absolute;left:2754;top:3475;width:0;height:333" o:connectortype="straight"/>
            <v:shape id="_x0000_s1638" type="#_x0000_t32" style="position:absolute;left:2643;top:3808;width:111;height:178" o:connectortype="straight"/>
            <v:shape id="_x0000_s1639" type="#_x0000_t32" style="position:absolute;left:2754;top:3986;width:0;height:697" o:connectortype="straight"/>
            <v:shape id="_x0000_s1640" type="#_x0000_t32" style="position:absolute;left:2353;top:4683;width:401;height:0;flip:x" o:connectortype="straight"/>
            <v:shape id="_x0000_s1641" type="#_x0000_t120" style="position:absolute;left:2722;top:3651;width:71;height:71" fillcolor="black [3213]"/>
            <v:shape id="_x0000_s1642" type="#_x0000_t120" style="position:absolute;left:2722;top:4084;width:71;height:71" fillcolor="black [3213]"/>
            <v:shape id="_x0000_s1643" type="#_x0000_t120" style="position:absolute;left:2315;top:4641;width:71;height:71" fillcolor="black [3213]"/>
            <v:shape id="_x0000_s1644" type="#_x0000_t120" style="position:absolute;left:2315;top:4385;width:71;height:71" fillcolor="black [3213]"/>
            <v:shape id="_x0000_s1645" type="#_x0000_t120" style="position:absolute;left:2315;top:3680;width:71;height:71" fillcolor="black [3213]"/>
            <v:shape id="_x0000_s1646" type="#_x0000_t32" style="position:absolute;left:2218;top:5236;width:135;height:0;flip:x" o:connectortype="straight"/>
            <v:shape id="_x0000_s1647" type="#_x0000_t32" style="position:absolute;left:2353;top:5479;width:0;height:730" o:connectortype="straight"/>
            <v:shape id="_x0000_s1648" type="#_x0000_t32" style="position:absolute;left:2242;top:5209;width:111;height:270;flip:x y" o:connectortype="straight"/>
            <v:shape id="_x0000_s1649" type="#_x0000_t32" style="position:absolute;left:2102;top:5308;width:174;height:0;flip:x" o:connectortype="straight"/>
            <v:shape id="_x0000_s1650" type="#_x0000_t32" style="position:absolute;left:2102;top:5379;width:213;height:0;flip:x" o:connectortype="straight"/>
            <v:shape id="_x0000_s1651" type="#_x0000_t19" style="position:absolute;left:2034;top:5248;width:169;height:151;rotation:38368031fd"/>
            <v:shape id="_x0000_s1652" type="#_x0000_t120" style="position:absolute;left:2315;top:5793;width:71;height:71" fillcolor="black [3213]"/>
            <v:shape id="_x0000_s1653" type="#_x0000_t120" style="position:absolute;left:2315;top:5537;width:71;height:71" fillcolor="black [3213]"/>
            <v:shape id="_x0000_s1654" type="#_x0000_t120" style="position:absolute;left:2315;top:5018;width:71;height:71" fillcolor="black [3213]"/>
            <v:shape id="_x0000_s1655" type="#_x0000_t120" style="position:absolute;left:2315;top:6019;width:71;height:71" fillcolor="black [3213]"/>
            <v:rect id="_x0000_s1656" style="position:absolute;left:2194;top:6209;width:300;height:143"/>
            <v:shape id="_x0000_s1657" type="#_x0000_t32" style="position:absolute;left:2353;top:6352;width:1;height:801" o:connectortype="straight"/>
            <v:shape id="_x0000_s1658" type="#_x0000_t32" style="position:absolute;left:2354;top:7147;width:3150;height:0;flip:x" o:connectortype="straight"/>
            <v:shape id="_x0000_s1659" type="#_x0000_t120" style="position:absolute;left:2315;top:6490;width:71;height:71" fillcolor="black [3213]"/>
            <v:rect id="_x0000_s1660" style="position:absolute;left:2593;top:6203;width:300;height:143"/>
            <v:shape id="_x0000_s1661" type="#_x0000_t32" style="position:absolute;left:2752;top:6346;width:1;height:801" o:connectortype="straight"/>
            <v:shape id="_x0000_s1662" type="#_x0000_t120" style="position:absolute;left:2714;top:6484;width:71;height:71" fillcolor="black [3213]"/>
            <v:shape id="_x0000_s1663" type="#_x0000_t32" style="position:absolute;left:2353;top:5823;width:399;height:0" o:connectortype="straight"/>
            <v:shape id="_x0000_s1664" type="#_x0000_t32" style="position:absolute;left:2754;top:5823;width:0;height:380" o:connectortype="straight"/>
            <v:shape id="_x0000_s1665" type="#_x0000_t120" style="position:absolute;left:2722;top:6019;width:71;height:71" fillcolor="black [3213]"/>
            <v:shape id="_x0000_s1666" type="#_x0000_t120" style="position:absolute;left:2714;top:7115;width:71;height:71" fillcolor="black [3213]"/>
            <v:shape id="_x0000_s1667" type="#_x0000_t32" style="position:absolute;left:6388;top:5574;width:1544;height:0;flip:x" o:connectortype="straight"/>
            <v:shape id="_x0000_s1668" type="#_x0000_t32" style="position:absolute;left:7124;top:9057;width:0;height:2441" o:connectortype="straight"/>
            <v:shape id="_x0000_s1669" type="#_x0000_t32" style="position:absolute;left:5464;top:11498;width:1660;height:0" o:connectortype="straight"/>
            <v:shape id="_x0000_s1670" type="#_x0000_t202" style="position:absolute;left:8174;top:4327;width:495;height:297" strokecolor="white [3212]">
              <v:textbox style="mso-next-textbox:#_x0000_s1670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23</w:t>
                    </w:r>
                  </w:p>
                </w:txbxContent>
              </v:textbox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671" type="#_x0000_t87" style="position:absolute;left:6620;top:1658;width:240;height:951;rotation:90"/>
            <v:shape id="_x0000_s1672" type="#_x0000_t202" style="position:absolute;left:6184;top:2254;width:2253;height:297" strokecolor="white [3212]">
              <v:textbox style="mso-next-textbox:#_x0000_s1672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 xml:space="preserve">A1 B1 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C1  N</w:t>
                    </w:r>
                    <w:proofErr w:type="gramEnd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 xml:space="preserve"> 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N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 xml:space="preserve">  A2  B2  C2</w:t>
                    </w:r>
                  </w:p>
                </w:txbxContent>
              </v:textbox>
            </v:shape>
            <v:shape id="_x0000_s1673" type="#_x0000_t87" style="position:absolute;left:7648;top:1658;width:240;height:951;rotation:90"/>
            <v:shape id="_x0000_s1674" type="#_x0000_t202" style="position:absolute;left:6264;top:1600;width:2243;height:336" strokecolor="white [3212]">
              <v:textbox style="mso-next-textbox:#_x0000_s1674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 Ввод 1                Ввод 2</w:t>
                    </w:r>
                  </w:p>
                </w:txbxContent>
              </v:textbox>
            </v:shape>
            <v:shape id="_x0000_s1675" type="#_x0000_t202" style="position:absolute;left:7215;top:7665;width:1169;height:431" strokecolor="white [3212]">
              <v:textbox style="mso-next-textbox:#_x0000_s1675">
                <w:txbxContent>
                  <w:p w:rsidR="00961418" w:rsidRPr="000D6BB2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 счетчику</w:t>
                    </w:r>
                  </w:p>
                </w:txbxContent>
              </v:textbox>
            </v:shape>
            <v:shape id="_x0000_s1676" type="#_x0000_t202" style="position:absolute;left:5541;top:5496;width:495;height:297" strokecolor="white [3212]">
              <v:textbox style="mso-next-textbox:#_x0000_s1676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13</w:t>
                    </w:r>
                  </w:p>
                </w:txbxContent>
              </v:textbox>
            </v:shape>
            <v:shape id="_x0000_s1677" type="#_x0000_t120" style="position:absolute;left:5485;top:5466;width:71;height:71" fillcolor="black [3213]"/>
            <v:shape id="_x0000_s1678" type="#_x0000_t202" style="position:absolute;left:5556;top:6209;width:628;height:352" strokecolor="white [3212]">
              <v:textbox style="mso-next-textbox:#_x0000_s1678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X1</w:t>
                    </w:r>
                  </w:p>
                </w:txbxContent>
              </v:textbox>
            </v:shape>
            <v:shape id="_x0000_s1679" type="#_x0000_t202" style="position:absolute;left:1974;top:10808;width:535;height:406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680" type="#_x0000_t202" style="position:absolute;left:2690;top:10751;width:535;height:406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A2</w:t>
                    </w:r>
                  </w:p>
                </w:txbxContent>
              </v:textbox>
            </v:shape>
            <v:shape id="_x0000_s1681" type="#_x0000_t202" style="position:absolute;left:1906;top:10254;width:535;height:297" strokecolor="white [3212]">
              <v:textbox style="mso-next-textbox:#_x0000_s1681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682" type="#_x0000_t202" style="position:absolute;left:2658;top:10165;width:535;height:297" strokecolor="white [3212]">
              <v:textbox style="mso-next-textbox:#_x0000_s1682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A1</w:t>
                    </w:r>
                  </w:p>
                </w:txbxContent>
              </v:textbox>
            </v:shape>
            <v:shape id="_x0000_s1683" type="#_x0000_t202" style="position:absolute;left:2869;top:10462;width:583;height:364" strokecolor="white [3212]">
              <v:textbox style="mso-next-textbox:#_x0000_s1683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K2</w:t>
                    </w:r>
                  </w:p>
                </w:txbxContent>
              </v:textbox>
            </v:shape>
            <v:shape id="_x0000_s1684" type="#_x0000_t202" style="position:absolute;left:1593;top:10498;width:698;height:405" strokecolor="white [3212]">
              <v:textbox style="mso-next-textbox:#_x0000_s1684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KM2</w:t>
                    </w:r>
                  </w:p>
                </w:txbxContent>
              </v:textbox>
            </v:shape>
            <v:shape id="_x0000_s1685" type="#_x0000_t202" style="position:absolute;left:1363;top:8343;width:928;height:326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KSV1.1</w:t>
                    </w:r>
                  </w:p>
                </w:txbxContent>
              </v:textbox>
            </v:shape>
            <v:shape id="_x0000_s1686" type="#_x0000_t202" style="position:absolute;left:1906;top:9995;width:495;height:366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29</w:t>
                    </w:r>
                  </w:p>
                </w:txbxContent>
              </v:textbox>
            </v:shape>
            <v:shape id="_x0000_s1687" type="#_x0000_t202" style="position:absolute;left:1554;top:9511;width:698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K1.1</w:t>
                    </w:r>
                  </w:p>
                </w:txbxContent>
              </v:textbox>
            </v:shape>
            <v:shape id="_x0000_s1688" type="#_x0000_t202" style="position:absolute;left:2291;top:9750;width:495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66</w:t>
                    </w:r>
                  </w:p>
                </w:txbxContent>
              </v:textbox>
            </v:shape>
            <v:shape id="_x0000_s1689" type="#_x0000_t202" style="position:absolute;left:2266;top:9250;width:495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65</w:t>
                    </w:r>
                  </w:p>
                </w:txbxContent>
              </v:textbox>
            </v:shape>
            <v:shape id="_x0000_s1690" type="#_x0000_t202" style="position:absolute;left:1975;top:8798;width:495;height:381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28</w:t>
                    </w:r>
                  </w:p>
                </w:txbxContent>
              </v:textbox>
            </v:shape>
            <v:shape id="_x0000_s1691" type="#_x0000_t202" style="position:absolute;left:2313;top:8598;width:495;height:314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16</w:t>
                    </w:r>
                  </w:p>
                </w:txbxContent>
              </v:textbox>
            </v:shape>
            <v:shape id="_x0000_s1692" type="#_x0000_t202" style="position:absolute;left:1975;top:7871;width:495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15</w:t>
                    </w:r>
                  </w:p>
                </w:txbxContent>
              </v:textbox>
            </v:shape>
            <v:shape id="_x0000_s1693" type="#_x0000_t202" style="position:absolute;left:2698;top:8360;width:495;height:326" strokecolor="white [3212]">
              <v:textbox style="mso-next-textbox:#_x0000_s1693"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14</w:t>
                    </w:r>
                  </w:p>
                </w:txbxContent>
              </v:textbox>
            </v:shape>
            <v:shape id="_x0000_s1694" type="#_x0000_t202" style="position:absolute;left:2737;top:8030;width:938;height:414" strokecolor="white [3212]">
              <v:textbox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SA1.1</w:t>
                    </w:r>
                  </w:p>
                </w:txbxContent>
              </v:textbox>
            </v:shape>
            <v:shape id="_x0000_s1695" type="#_x0000_t202" style="position:absolute;left:2698;top:7817;width:495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13</w:t>
                    </w:r>
                  </w:p>
                </w:txbxContent>
              </v:textbox>
            </v:shape>
            <v:shape id="_x0000_s1696" type="#_x0000_t202" style="position:absolute;left:2470;top:7561;width:495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27</w:t>
                    </w:r>
                  </w:p>
                </w:txbxContent>
              </v:textbox>
            </v:shape>
            <v:shape id="_x0000_s1697" type="#_x0000_t202" style="position:absolute;left:3332;top:7552;width:495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25</w:t>
                    </w:r>
                  </w:p>
                </w:txbxContent>
              </v:textbox>
            </v:shape>
            <v:shape id="_x0000_s1698" type="#_x0000_t202" style="position:absolute;left:4179;top:7561;width:495;height:297" strokecolor="white [3212]">
              <v:textbox>
                <w:txbxContent>
                  <w:p w:rsidR="00961418" w:rsidRPr="00941C9D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26</w:t>
                    </w:r>
                  </w:p>
                </w:txbxContent>
              </v:textbox>
            </v:shape>
            <v:shape id="_x0000_s1699" type="#_x0000_t202" style="position:absolute;left:3555;top:7186;width:938;height:414" strokecolor="white [3212]">
              <v:textbox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KSV2.2</w:t>
                    </w:r>
                  </w:p>
                </w:txbxContent>
              </v:textbox>
            </v:shape>
            <v:shape id="_x0000_s1700" type="#_x0000_t202" style="position:absolute;left:4933;top:10822;width:938;height:414" strokecolor="white [3212]">
              <v:textbox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HL2</w:t>
                    </w:r>
                  </w:p>
                </w:txbxContent>
              </v:textbox>
            </v:shape>
            <v:shape id="_x0000_s1701" type="#_x0000_t202" style="position:absolute;left:5115;top:10361;width:495;height:346" strokecolor="white [3212]">
              <v:textbox style="mso-next-textbox:#_x0000_s1701">
                <w:txbxContent>
                  <w:p w:rsidR="00961418" w:rsidRPr="00CF53B1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30</w:t>
                    </w:r>
                  </w:p>
                </w:txbxContent>
              </v:textbox>
            </v:shape>
            <v:shape id="_x0000_s1702" type="#_x0000_t202" style="position:absolute;left:4742;top:10018;width:938;height:414" strokecolor="white [3212]">
              <v:textbox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KM2.2</w:t>
                    </w:r>
                  </w:p>
                </w:txbxContent>
              </v:textbox>
            </v:shape>
            <v:rect id="_x0000_s1703" style="position:absolute;left:4026;top:9250;width:1347;height:723">
              <v:textbox>
                <w:txbxContent>
                  <w:p w:rsidR="0096141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L1     L2      L3</w:t>
                    </w:r>
                  </w:p>
                  <w:p w:rsidR="00961418" w:rsidRPr="003B42B8" w:rsidRDefault="00961418" w:rsidP="00961418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KSV2</w:t>
                    </w:r>
                  </w:p>
                </w:txbxContent>
              </v:textbox>
            </v:rect>
            <v:shape id="_x0000_s1704" type="#_x0000_t202" style="position:absolute;left:5020;top:8686;width:495;height:297" strokecolor="white [3212]">
              <v:textbox style="mso-next-textbox:#_x0000_s1704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  <v:shape id="_x0000_s1705" type="#_x0000_t202" style="position:absolute;left:4878;top:8093;width:495;height:297" strokecolor="white [3212]">
              <v:textbox style="mso-next-textbox:#_x0000_s1705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_x0000_s1706" type="#_x0000_t202" style="position:absolute;left:4933;top:8360;width:495;height:297" strokecolor="white [3212]">
              <v:textbox style="mso-next-textbox:#_x0000_s1706">
                <w:txbxContent>
                  <w:p w:rsidR="00961418" w:rsidRPr="003B42B8" w:rsidRDefault="00961418" w:rsidP="00961418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2</w:t>
                    </w: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_x0000_s1707" type="#_x0000_t32" style="position:absolute;left:4288;top:8363;width:8;height:887;flip:y" o:connectortype="straight"/>
            <v:shape id="_x0000_s1708" type="#_x0000_t32" style="position:absolute;left:4296;top:8363;width:1500;height:0" o:connectortype="straight"/>
            <v:shape id="_x0000_s1709" type="#_x0000_t32" style="position:absolute;left:5796;top:8299;width:125;height:64;flip:y" o:connectortype="straight"/>
            <v:shape id="_x0000_s1710" type="#_x0000_t32" style="position:absolute;left:4674;top:8633;width:0;height:617;flip:y" o:connectortype="straight"/>
            <v:shape id="_x0000_s1711" type="#_x0000_t32" style="position:absolute;left:4674;top:8633;width:1122;height:0" o:connectortype="straight"/>
            <v:shape id="_x0000_s1712" type="#_x0000_t32" style="position:absolute;left:5796;top:8569;width:125;height:64;flip:y" o:connectortype="straight"/>
            <v:shape id="_x0000_s1713" type="#_x0000_t32" style="position:absolute;left:5064;top:8980;width:0;height:270;flip:y" o:connectortype="straight"/>
            <v:shape id="_x0000_s1714" type="#_x0000_t32" style="position:absolute;left:5064;top:8980;width:732;height:0" o:connectortype="straight"/>
            <v:shape id="_x0000_s1715" type="#_x0000_t32" style="position:absolute;left:5796;top:8912;width:125;height:68;flip:y" o:connectortype="straight"/>
            <v:shape id="_x0000_s1716" type="#_x0000_t32" style="position:absolute;left:5835;top:8299;width:21;height:655" o:connectortype="straight"/>
            <v:shape id="_x0000_s1717" type="#_x0000_t32" style="position:absolute;left:5856;top:8299;width:26;height:655" o:connectortype="straight"/>
            <v:shape id="_x0000_s1718" type="#_x0000_t32" style="position:absolute;left:5539;top:8633;width:0;height:1320" o:connectortype="straight"/>
            <v:shape id="_x0000_s1719" type="#_x0000_t32" style="position:absolute;left:5428;top:9953;width:90;height:133" o:connectortype="straight"/>
            <v:shape id="_x0000_s1720" type="#_x0000_t32" style="position:absolute;left:5518;top:10086;width:0;height:891" o:connectortype="straight"/>
            <v:shape id="_x0000_s1721" type="#_x0000_t120" style="position:absolute;left:5499;top:8598;width:71;height:71" fillcolor="black [3213]"/>
            <v:shape id="_x0000_s1722" type="#_x0000_t120" style="position:absolute;left:5483;top:10688;width:71;height:71" fillcolor="black [3213]"/>
            <v:shape id="_x0000_s1723" type="#_x0000_t120" style="position:absolute;left:5483;top:10227;width:71;height:71" fillcolor="black [3213]"/>
            <v:shape id="_x0000_s1724" type="#_x0000_t123" style="position:absolute;left:5412;top:10977;width:198;height:180"/>
            <v:shape id="_x0000_s1725" type="#_x0000_t32" style="position:absolute;left:5518;top:11157;width:0;height:338" o:connectortype="straight"/>
            <v:shape id="_x0000_s1726" type="#_x0000_t120" style="position:absolute;left:5483;top:11283;width:71;height:71" fillcolor="black [3213]"/>
            <v:shape id="_x0000_s1727" type="#_x0000_t120" style="position:absolute;left:5483;top:11457;width:71;height:71" fillcolor="black [3213]"/>
            <v:shape id="_x0000_s1728" type="#_x0000_t32" style="position:absolute;left:4577;top:7817;width:0;height:546;flip:y" o:connectortype="straight"/>
            <v:shape id="_x0000_s1729" type="#_x0000_t32" style="position:absolute;left:4026;top:7817;width:551;height:0;flip:x" o:connectortype="straight"/>
            <v:shape id="_x0000_s1730" type="#_x0000_t120" style="position:absolute;left:4552;top:8328;width:71;height:71" fillcolor="black [3213]"/>
            <v:shape id="_x0000_s1731" type="#_x0000_t120" style="position:absolute;left:4129;top:7782;width:71;height:71" fillcolor="black [3213]"/>
            <v:shape id="_x0000_s1732" type="#_x0000_t32" style="position:absolute;left:3021;top:7817;width:768;height:0;flip:x" o:connectortype="straight"/>
            <v:shape id="_x0000_s1733" type="#_x0000_t32" style="position:absolute;left:3789;top:7817;width:237;height:83" o:connectortype="straight"/>
            <v:shape id="_x0000_s1734" type="#_x0000_t32" style="position:absolute;left:3866;top:7662;width:0;height:191" o:connectortype="straight"/>
            <v:shape id="_x0000_s1735" type="#_x0000_t32" style="position:absolute;left:3944;top:7662;width:0;height:191" o:connectortype="straight"/>
            <v:shape id="_x0000_s1736" type="#_x0000_t19" style="position:absolute;left:3842;top:7614;width:130;height:97;rotation:-2416306fd"/>
            <v:shape id="_x0000_s1737" type="#_x0000_t120" style="position:absolute;left:3594;top:7782;width:71;height:71" fillcolor="black [3213]"/>
            <v:shape id="_x0000_s1738" type="#_x0000_t32" style="position:absolute;left:2368;top:7817;width:653;height:0;flip:x" o:connectortype="straight"/>
            <v:shape id="_x0000_s1739" type="#_x0000_t120" style="position:absolute;left:2737;top:7782;width:71;height:71" fillcolor="black [3213]"/>
            <v:shape id="_x0000_s1740" type="#_x0000_t32" style="position:absolute;left:2368;top:7817;width:0;height:609" o:connectortype="straight"/>
            <v:shape id="_x0000_s1741" type="#_x0000_t32" style="position:absolute;left:2233;top:8426;width:135;height:0;flip:x" o:connectortype="straight"/>
            <v:shape id="_x0000_s1742" type="#_x0000_t32" style="position:absolute;left:2368;top:8669;width:0;height:912" o:connectortype="straight"/>
            <v:shape id="_x0000_s1743" type="#_x0000_t32" style="position:absolute;left:2257;top:8399;width:111;height:270;flip:x y" o:connectortype="straight"/>
            <v:shape id="_x0000_s1744" type="#_x0000_t32" style="position:absolute;left:2117;top:8498;width:174;height:0;flip:x" o:connectortype="straight"/>
            <v:shape id="_x0000_s1745" type="#_x0000_t32" style="position:absolute;left:2117;top:8569;width:213;height:0;flip:x" o:connectortype="straight"/>
            <v:shape id="_x0000_s1746" type="#_x0000_t19" style="position:absolute;left:2049;top:8438;width:169;height:151;rotation:38368031fd"/>
            <v:shape id="_x0000_s1747" type="#_x0000_t32" style="position:absolute;left:2769;top:7817;width:0;height:333" o:connectortype="straight"/>
            <v:shape id="_x0000_s1748" type="#_x0000_t32" style="position:absolute;left:2658;top:8150;width:111;height:178" o:connectortype="straight"/>
            <v:shape id="_x0000_s1749" type="#_x0000_t32" style="position:absolute;left:2769;top:8328;width:0;height:697" o:connectortype="straight"/>
            <v:shape id="_x0000_s1750" type="#_x0000_t32" style="position:absolute;left:2368;top:9025;width:401;height:0;flip:x" o:connectortype="straight"/>
            <v:shape id="_x0000_s1751" type="#_x0000_t120" style="position:absolute;left:2737;top:7993;width:71;height:71" fillcolor="black [3213]"/>
            <v:shape id="_x0000_s1752" type="#_x0000_t120" style="position:absolute;left:2737;top:8426;width:71;height:71" fillcolor="black [3213]"/>
            <v:shape id="_x0000_s1753" type="#_x0000_t120" style="position:absolute;left:2330;top:8983;width:71;height:71" fillcolor="black [3213]"/>
            <v:shape id="_x0000_s1754" type="#_x0000_t120" style="position:absolute;left:2330;top:8727;width:71;height:71" fillcolor="black [3213]"/>
            <v:shape id="_x0000_s1755" type="#_x0000_t120" style="position:absolute;left:2330;top:8022;width:71;height:71" fillcolor="black [3213]"/>
            <v:shape id="_x0000_s1756" type="#_x0000_t32" style="position:absolute;left:2233;top:9578;width:135;height:0;flip:x" o:connectortype="straight"/>
            <v:shape id="_x0000_s1757" type="#_x0000_t32" style="position:absolute;left:2368;top:9821;width:0;height:730" o:connectortype="straight"/>
            <v:shape id="_x0000_s1758" type="#_x0000_t32" style="position:absolute;left:2257;top:9551;width:111;height:270;flip:x y" o:connectortype="straight"/>
            <v:shape id="_x0000_s1759" type="#_x0000_t32" style="position:absolute;left:2117;top:9650;width:174;height:0;flip:x" o:connectortype="straight"/>
            <v:shape id="_x0000_s1760" type="#_x0000_t32" style="position:absolute;left:2117;top:9721;width:213;height:0;flip:x" o:connectortype="straight"/>
            <v:shape id="_x0000_s1761" type="#_x0000_t19" style="position:absolute;left:2049;top:9590;width:169;height:151;rotation:38368031fd"/>
            <v:shape id="_x0000_s1762" type="#_x0000_t120" style="position:absolute;left:2330;top:10135;width:71;height:71" fillcolor="black [3213]"/>
            <v:shape id="_x0000_s1763" type="#_x0000_t120" style="position:absolute;left:2330;top:9879;width:71;height:71" fillcolor="black [3213]"/>
            <v:shape id="_x0000_s1764" type="#_x0000_t120" style="position:absolute;left:2330;top:9360;width:71;height:71" fillcolor="black [3213]"/>
            <v:shape id="_x0000_s1765" type="#_x0000_t120" style="position:absolute;left:2330;top:10361;width:71;height:71" fillcolor="black [3213]"/>
            <v:rect id="_x0000_s1766" style="position:absolute;left:2209;top:10551;width:300;height:143"/>
            <v:shape id="_x0000_s1767" type="#_x0000_t32" style="position:absolute;left:2368;top:10694;width:1;height:801" o:connectortype="straight"/>
            <v:shape id="_x0000_s1768" type="#_x0000_t32" style="position:absolute;left:2369;top:11489;width:3150;height:0;flip:x" o:connectortype="straight"/>
            <v:shape id="_x0000_s1769" type="#_x0000_t120" style="position:absolute;left:2330;top:10832;width:71;height:71" fillcolor="black [3213]"/>
            <v:rect id="_x0000_s1770" style="position:absolute;left:2608;top:10545;width:300;height:143"/>
            <v:shape id="_x0000_s1771" type="#_x0000_t32" style="position:absolute;left:2767;top:10688;width:1;height:801" o:connectortype="straight"/>
            <v:shape id="_x0000_s1772" type="#_x0000_t120" style="position:absolute;left:2729;top:10826;width:71;height:71" fillcolor="black [3213]"/>
            <v:shape id="_x0000_s1773" type="#_x0000_t32" style="position:absolute;left:2368;top:10165;width:399;height:0" o:connectortype="straight"/>
            <v:shape id="_x0000_s1774" type="#_x0000_t32" style="position:absolute;left:2769;top:10165;width:0;height:380" o:connectortype="straight"/>
            <v:shape id="_x0000_s1775" type="#_x0000_t120" style="position:absolute;left:2737;top:10361;width:71;height:71" fillcolor="black [3213]"/>
            <v:shape id="_x0000_s1776" type="#_x0000_t120" style="position:absolute;left:2729;top:11457;width:71;height:71" fillcolor="black [3213]"/>
            <v:shape id="_x0000_s1777" type="#_x0000_t120" style="position:absolute;left:5500;top:9808;width:71;height:71" fillcolor="black [3213]"/>
            <w10:wrap type="topAndBottom"/>
          </v:group>
        </w:pict>
      </w:r>
      <w:r w:rsidRPr="00961418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О</w:t>
      </w:r>
    </w:p>
    <w:tbl>
      <w:tblPr>
        <w:tblStyle w:val="ab"/>
        <w:tblW w:w="10560" w:type="dxa"/>
        <w:tblInd w:w="-885" w:type="dxa"/>
        <w:tblLook w:val="04A0"/>
      </w:tblPr>
      <w:tblGrid>
        <w:gridCol w:w="1809"/>
        <w:gridCol w:w="7122"/>
        <w:gridCol w:w="1629"/>
      </w:tblGrid>
      <w:tr w:rsidR="00961418" w:rsidTr="00961418">
        <w:tc>
          <w:tcPr>
            <w:tcW w:w="1809" w:type="dxa"/>
          </w:tcPr>
          <w:p w:rsidR="00961418" w:rsidRDefault="00961418" w:rsidP="00961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Обозначение</w:t>
            </w:r>
          </w:p>
        </w:tc>
        <w:tc>
          <w:tcPr>
            <w:tcW w:w="7122" w:type="dxa"/>
          </w:tcPr>
          <w:p w:rsidR="00961418" w:rsidRDefault="00961418" w:rsidP="00961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29" w:type="dxa"/>
          </w:tcPr>
          <w:p w:rsidR="00961418" w:rsidRDefault="00961418" w:rsidP="0096141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961418" w:rsidRPr="00A057D9" w:rsidTr="00961418">
        <w:tc>
          <w:tcPr>
            <w:tcW w:w="1809" w:type="dxa"/>
          </w:tcPr>
          <w:p w:rsidR="00961418" w:rsidRPr="00A057D9" w:rsidRDefault="0096141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QF1,  QF2</w:t>
            </w:r>
          </w:p>
          <w:p w:rsidR="00961418" w:rsidRPr="00A057D9" w:rsidRDefault="0096141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2QF1, 2QF2</w:t>
            </w:r>
          </w:p>
          <w:p w:rsidR="00961418" w:rsidRPr="00A057D9" w:rsidRDefault="0096141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KSV1, KSV2</w:t>
            </w:r>
          </w:p>
          <w:p w:rsidR="00961418" w:rsidRDefault="009614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K1, K2</w:t>
            </w:r>
          </w:p>
          <w:p w:rsidR="00A057D9" w:rsidRPr="00A057D9" w:rsidRDefault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61418" w:rsidRPr="00A057D9" w:rsidRDefault="0096141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SA1</w:t>
            </w:r>
          </w:p>
          <w:p w:rsidR="00961418" w:rsidRPr="00A057D9" w:rsidRDefault="0096141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KM1, KM2</w:t>
            </w:r>
          </w:p>
          <w:p w:rsidR="00961418" w:rsidRPr="00961418" w:rsidRDefault="0096141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HL1, HL2</w:t>
            </w:r>
          </w:p>
        </w:tc>
        <w:tc>
          <w:tcPr>
            <w:tcW w:w="7122" w:type="dxa"/>
          </w:tcPr>
          <w:p w:rsidR="00961418" w:rsidRPr="00A057D9" w:rsidRDefault="0096141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Автоматический выключатель 400А  3р</w:t>
            </w:r>
          </w:p>
          <w:p w:rsidR="00A057D9" w:rsidRPr="00A057D9" w:rsidRDefault="00A057D9" w:rsidP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Автоматический выключатель С60А  С 6А  3р</w:t>
            </w:r>
          </w:p>
          <w:p w:rsidR="00A057D9" w:rsidRPr="00A057D9" w:rsidRDefault="00A057D9" w:rsidP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Реле контроля фаз 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RM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TR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A057D9" w:rsidRDefault="00A057D9" w:rsidP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Реле промежуточное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CAD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M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7   3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220В 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Гц</w:t>
            </w:r>
          </w:p>
          <w:p w:rsidR="00A057D9" w:rsidRPr="00A057D9" w:rsidRDefault="00A057D9" w:rsidP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допконтактами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LAD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961418" w:rsidRPr="00A057D9" w:rsidRDefault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Переключатель на 3 положения 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XB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ED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</w:t>
            </w:r>
          </w:p>
          <w:p w:rsidR="00A057D9" w:rsidRDefault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Контактор А300-30-11 </w:t>
            </w:r>
            <w:r w:rsidRPr="00A05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3р+1р+1з</w:t>
            </w:r>
          </w:p>
          <w:p w:rsidR="00A057D9" w:rsidRPr="00A057D9" w:rsidRDefault="00A057D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Индикатор со светодиодом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XB7EVB3MP</w:t>
            </w:r>
          </w:p>
        </w:tc>
        <w:tc>
          <w:tcPr>
            <w:tcW w:w="1629" w:type="dxa"/>
          </w:tcPr>
          <w:p w:rsidR="00961418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  <w:p w:rsidR="00A057D9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  <w:p w:rsidR="00A057D9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  <w:p w:rsidR="00A057D9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57D9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  <w:p w:rsidR="00A057D9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шт.</w:t>
            </w:r>
          </w:p>
          <w:p w:rsidR="00A057D9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  <w:p w:rsidR="00A057D9" w:rsidRPr="00A057D9" w:rsidRDefault="00A057D9" w:rsidP="00A057D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шт.</w:t>
            </w:r>
          </w:p>
        </w:tc>
      </w:tr>
    </w:tbl>
    <w:p w:rsidR="00961418" w:rsidRPr="00A057D9" w:rsidRDefault="0096141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7D9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46CA6" w:rsidRPr="00A057D9" w:rsidRDefault="001D3E2E" w:rsidP="00426A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pict>
          <v:group id="_x0000_s1452" style="position:absolute;margin-left:944.95pt;margin-top:0;width:540.75pt;height:571.5pt;z-index:251980288;mso-position-horizontal:right;mso-position-horizontal-relative:margin;mso-position-vertical:top;mso-position-vertical-relative:margin" coordorigin="570,1140" coordsize="10815,11430">
            <v:roundrect id="_x0000_s1398" style="position:absolute;left:2340;top:1140;width:7875;height:1410" arcsize="10923f"/>
            <v:shape id="_x0000_s1399" type="#_x0000_t202" style="position:absolute;left:2625;top:1365;width:7425;height:1020" strokecolor="white [3212]">
              <v:textbox>
                <w:txbxContent>
                  <w:p w:rsidR="00A46CA6" w:rsidRPr="00A46CA6" w:rsidRDefault="00A46CA6" w:rsidP="00A46CA6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u w:val="single"/>
                      </w:rPr>
                    </w:pPr>
                    <w:r w:rsidRPr="00A46CA6">
                      <w:rPr>
                        <w:rFonts w:ascii="Times New Roman" w:hAnsi="Times New Roman" w:cs="Times New Roman"/>
                        <w:b/>
                        <w:i/>
                        <w:u w:val="single"/>
                      </w:rPr>
                      <w:t>Способы выполнения АВР</w:t>
                    </w:r>
                  </w:p>
                  <w:p w:rsidR="00A46CA6" w:rsidRPr="00A46CA6" w:rsidRDefault="00A46CA6" w:rsidP="00A46CA6">
                    <w:pPr>
                      <w:jc w:val="center"/>
                      <w:rPr>
                        <w:rFonts w:ascii="Times New Roman" w:hAnsi="Times New Roman" w:cs="Times New Roman"/>
                        <w:b/>
                        <w:i/>
                        <w:u w:val="single"/>
                      </w:rPr>
                    </w:pPr>
                    <w:r w:rsidRPr="00A46CA6">
                      <w:rPr>
                        <w:rFonts w:ascii="Times New Roman" w:hAnsi="Times New Roman" w:cs="Times New Roman"/>
                        <w:b/>
                        <w:i/>
                        <w:u w:val="single"/>
                      </w:rPr>
                      <w:t>(применяемые для двух независимых источников электроэнергии)</w:t>
                    </w:r>
                  </w:p>
                </w:txbxContent>
              </v:textbox>
            </v:shape>
            <v:rect id="_x0000_s1405" style="position:absolute;left:900;top:3345;width:4875;height:3480">
              <v:textbox>
                <w:txbxContent>
                  <w:p w:rsidR="00A46CA6" w:rsidRDefault="00A46CA6" w:rsidP="00A46CA6">
                    <w:pPr>
                      <w:jc w:val="center"/>
                      <w:rPr>
                        <w:rFonts w:ascii="Times New Roman" w:hAnsi="Times New Roman" w:cs="Times New Roman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t>АВР на контакторах.</w:t>
                    </w:r>
                  </w:p>
                  <w:p w:rsidR="00933122" w:rsidRDefault="00933122" w:rsidP="00933122">
                    <w:pPr>
                      <w:rPr>
                        <w:rFonts w:ascii="Times New Roman" w:hAnsi="Times New Roman" w:cs="Times New Roman"/>
                      </w:rPr>
                    </w:pPr>
                    <w:r w:rsidRPr="009F54F0">
                      <w:rPr>
                        <w:rFonts w:ascii="Times New Roman" w:hAnsi="Times New Roman" w:cs="Times New Roman"/>
                      </w:rPr>
                      <w:t xml:space="preserve">Эти устройства наиболее распространены и имеют достаточно высокое быстродействие среди электромеханических аппаратов (десятки - сотни миллисекунд), уступая только </w:t>
                    </w:r>
                    <w:proofErr w:type="spellStart"/>
                    <w:r w:rsidRPr="009F54F0">
                      <w:rPr>
                        <w:rFonts w:ascii="Times New Roman" w:hAnsi="Times New Roman" w:cs="Times New Roman"/>
                      </w:rPr>
                      <w:t>тиристорным</w:t>
                    </w:r>
                    <w:proofErr w:type="spellEnd"/>
                    <w:r w:rsidRPr="009F54F0">
                      <w:rPr>
                        <w:rFonts w:ascii="Times New Roman" w:hAnsi="Times New Roman" w:cs="Times New Roman"/>
                      </w:rPr>
                      <w:t xml:space="preserve">. При двухвходовой схеме АВР существует возможность ввести в дополнение </w:t>
                    </w:r>
                    <w:proofErr w:type="gramStart"/>
                    <w:r w:rsidRPr="009F54F0">
                      <w:rPr>
                        <w:rFonts w:ascii="Times New Roman" w:hAnsi="Times New Roman" w:cs="Times New Roman"/>
                      </w:rPr>
                      <w:t>к</w:t>
                    </w:r>
                    <w:proofErr w:type="gramEnd"/>
                    <w:r w:rsidRPr="009F54F0">
                      <w:rPr>
                        <w:rFonts w:ascii="Times New Roman" w:hAnsi="Times New Roman" w:cs="Times New Roman"/>
                      </w:rPr>
                      <w:t xml:space="preserve"> электрической механическую блокировку контакторов.</w:t>
                    </w:r>
                  </w:p>
                  <w:p w:rsidR="009F54F0" w:rsidRPr="009F54F0" w:rsidRDefault="009F54F0" w:rsidP="00933122">
                    <w:pPr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</w:rPr>
                      <w:t>Выполняются на номинальные токи до 630 А.</w:t>
                    </w:r>
                  </w:p>
                </w:txbxContent>
              </v:textbox>
            </v:rect>
            <v:rect id="_x0000_s1406" style="position:absolute;left:6045;top:3345;width:5340;height:6180">
              <v:textbox>
                <w:txbxContent>
                  <w:p w:rsidR="009F54F0" w:rsidRPr="009F54F0" w:rsidRDefault="009F54F0" w:rsidP="009F54F0">
                    <w:pPr>
                      <w:pStyle w:val="a6"/>
                      <w:jc w:val="center"/>
                      <w:rPr>
                        <w:sz w:val="22"/>
                        <w:szCs w:val="22"/>
                      </w:rPr>
                    </w:pPr>
                    <w:proofErr w:type="spellStart"/>
                    <w:r w:rsidRPr="009F54F0">
                      <w:rPr>
                        <w:b/>
                        <w:bCs/>
                        <w:sz w:val="22"/>
                        <w:szCs w:val="22"/>
                      </w:rPr>
                      <w:t>Тиристорные</w:t>
                    </w:r>
                    <w:proofErr w:type="spellEnd"/>
                    <w:r w:rsidRPr="009F54F0">
                      <w:rPr>
                        <w:b/>
                        <w:bCs/>
                        <w:sz w:val="22"/>
                        <w:szCs w:val="22"/>
                      </w:rPr>
                      <w:t xml:space="preserve"> (электронные) АВР</w:t>
                    </w:r>
                  </w:p>
                  <w:p w:rsidR="009F54F0" w:rsidRPr="009F54F0" w:rsidRDefault="009F54F0" w:rsidP="009F54F0">
                    <w:pPr>
                      <w:pStyle w:val="a6"/>
                      <w:rPr>
                        <w:sz w:val="22"/>
                        <w:szCs w:val="22"/>
                      </w:rPr>
                    </w:pPr>
                    <w:r w:rsidRPr="009F54F0">
                      <w:rPr>
                        <w:sz w:val="22"/>
                        <w:szCs w:val="22"/>
                      </w:rPr>
                      <w:t xml:space="preserve">Аппараты этого типа имеют минимально возможное время переключения при синфазных сетях (не более 3мс), а при несинфазных сетях могут обеспечивать включение резервного ввода в момент перехода его входного напряжения через нуль (с целью ограничения возможных бросков тока при коммутации). Отсутствие в схеме механических элементов позволяет получить высокую надежность электронных АВР. </w:t>
                    </w:r>
                  </w:p>
                  <w:p w:rsidR="009F54F0" w:rsidRPr="009F54F0" w:rsidRDefault="009F54F0" w:rsidP="009F54F0">
                    <w:pPr>
                      <w:pStyle w:val="a6"/>
                      <w:rPr>
                        <w:sz w:val="22"/>
                        <w:szCs w:val="22"/>
                      </w:rPr>
                    </w:pPr>
                    <w:r w:rsidRPr="009F54F0">
                      <w:rPr>
                        <w:sz w:val="22"/>
                        <w:szCs w:val="22"/>
                      </w:rPr>
                      <w:t xml:space="preserve">В то же время при больших токах нагрузки тепловыделение </w:t>
                    </w:r>
                    <w:proofErr w:type="spellStart"/>
                    <w:r w:rsidRPr="009F54F0">
                      <w:rPr>
                        <w:sz w:val="22"/>
                        <w:szCs w:val="22"/>
                      </w:rPr>
                      <w:t>тиристорных</w:t>
                    </w:r>
                    <w:proofErr w:type="spellEnd"/>
                    <w:r w:rsidRPr="009F54F0">
                      <w:rPr>
                        <w:sz w:val="22"/>
                        <w:szCs w:val="22"/>
                      </w:rPr>
                      <w:t xml:space="preserve"> АВР может достигать нескольких киловатт (потребуются принудительная вентиляция или кондиционирование помещения </w:t>
                    </w:r>
                    <w:proofErr w:type="spellStart"/>
                    <w:r w:rsidRPr="009F54F0">
                      <w:rPr>
                        <w:sz w:val="22"/>
                        <w:szCs w:val="22"/>
                      </w:rPr>
                      <w:t>электрощитовой</w:t>
                    </w:r>
                    <w:proofErr w:type="spellEnd"/>
                    <w:r w:rsidRPr="009F54F0">
                      <w:rPr>
                        <w:sz w:val="22"/>
                        <w:szCs w:val="22"/>
                      </w:rPr>
                      <w:t xml:space="preserve">), а блокировка от возможных замыканий двух входов между собой может быть только электронной. </w:t>
                    </w:r>
                  </w:p>
                  <w:p w:rsidR="009F54F0" w:rsidRPr="009F54F0" w:rsidRDefault="009F54F0" w:rsidP="009F54F0">
                    <w:pPr>
                      <w:pStyle w:val="a6"/>
                      <w:rPr>
                        <w:sz w:val="22"/>
                        <w:szCs w:val="22"/>
                      </w:rPr>
                    </w:pPr>
                    <w:r w:rsidRPr="009F54F0">
                      <w:rPr>
                        <w:sz w:val="22"/>
                        <w:szCs w:val="22"/>
                      </w:rPr>
                      <w:t xml:space="preserve">Кроме того, стоимость </w:t>
                    </w:r>
                    <w:proofErr w:type="spellStart"/>
                    <w:r w:rsidRPr="009F54F0">
                      <w:rPr>
                        <w:sz w:val="22"/>
                        <w:szCs w:val="22"/>
                      </w:rPr>
                      <w:t>тиристорных</w:t>
                    </w:r>
                    <w:proofErr w:type="spellEnd"/>
                    <w:r w:rsidRPr="009F54F0">
                      <w:rPr>
                        <w:sz w:val="22"/>
                        <w:szCs w:val="22"/>
                      </w:rPr>
                      <w:t xml:space="preserve"> АВР примерно в два раза выше, чем стоимость электромеханических аппаратов той же мощности. </w:t>
                    </w:r>
                  </w:p>
                  <w:p w:rsidR="009F54F0" w:rsidRDefault="009F54F0"/>
                </w:txbxContent>
              </v:textbox>
            </v:rect>
            <v:rect id="_x0000_s1407" style="position:absolute;left:570;top:7470;width:5205;height:5100">
              <v:textbox>
                <w:txbxContent>
                  <w:p w:rsidR="009F54F0" w:rsidRPr="009F54F0" w:rsidRDefault="009F54F0" w:rsidP="009F54F0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9F54F0">
                      <w:rPr>
                        <w:rFonts w:ascii="Times New Roman" w:eastAsia="Times New Roman" w:hAnsi="Times New Roman" w:cs="Times New Roman"/>
                        <w:b/>
                        <w:bCs/>
                        <w:iCs/>
                        <w:color w:val="000000"/>
                        <w:lang w:eastAsia="ru-RU"/>
                      </w:rPr>
                      <w:t>Электромеханические АВР на авто</w:t>
                    </w:r>
                    <w:r w:rsidRPr="009F54F0">
                      <w:rPr>
                        <w:rFonts w:ascii="Times New Roman" w:eastAsia="Times New Roman" w:hAnsi="Times New Roman" w:cs="Times New Roman"/>
                        <w:b/>
                        <w:bCs/>
                        <w:iCs/>
                        <w:color w:val="000000"/>
                        <w:lang w:eastAsia="ru-RU"/>
                      </w:rPr>
                      <w:softHyphen/>
                      <w:t>матических выключателях с электропри</w:t>
                    </w:r>
                    <w:r w:rsidRPr="009F54F0">
                      <w:rPr>
                        <w:rFonts w:ascii="Times New Roman" w:eastAsia="Times New Roman" w:hAnsi="Times New Roman" w:cs="Times New Roman"/>
                        <w:b/>
                        <w:bCs/>
                        <w:iCs/>
                        <w:color w:val="000000"/>
                        <w:lang w:eastAsia="ru-RU"/>
                      </w:rPr>
                      <w:softHyphen/>
                      <w:t>водом</w:t>
                    </w:r>
                    <w:r w:rsidRPr="009F54F0">
                      <w:rPr>
                        <w:rFonts w:ascii="Times New Roman" w:eastAsia="Times New Roman" w:hAnsi="Times New Roman" w:cs="Times New Roman"/>
                        <w:b/>
                        <w:bCs/>
                        <w:i/>
                        <w:iCs/>
                        <w:color w:val="000000"/>
                        <w:lang w:eastAsia="ru-RU"/>
                      </w:rPr>
                      <w:t xml:space="preserve"> 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уступают предыдущим по быстродействию и также позволяют осуще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 xml:space="preserve">ствить </w:t>
                    </w:r>
                    <w:proofErr w:type="gramStart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механическую</w:t>
                    </w:r>
                    <w:proofErr w:type="gramEnd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и электрическую бло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>кировки при двухвходовой (рычажная бло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 xml:space="preserve">кировка) и </w:t>
                    </w:r>
                    <w:proofErr w:type="spellStart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трехвходовой</w:t>
                    </w:r>
                    <w:proofErr w:type="spellEnd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(тросовая блоки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>ровка) схемах. К недостаткам можно отне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>сти более сложную электрическую схему и более высокую стоимость этих устрой</w:t>
                    </w:r>
                    <w:proofErr w:type="gramStart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ств пр</w:t>
                    </w:r>
                    <w:proofErr w:type="gramEnd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и мощностях ниже 100 </w:t>
                    </w:r>
                    <w:proofErr w:type="spellStart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кВА</w:t>
                    </w:r>
                    <w:proofErr w:type="spellEnd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</w:t>
                    </w:r>
                  </w:p>
                  <w:p w:rsidR="009F54F0" w:rsidRPr="009F54F0" w:rsidRDefault="009F54F0" w:rsidP="009F54F0">
                    <w:pPr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К достоинствам этих АВР можно отнести конструкцию, обеспечивающую не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>возможность замыкания между собой двух входов, а также наличие ручного управ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>ления, которое обеспечивается независимо от напряжения на сетевых вводах. Стои</w:t>
                    </w:r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softHyphen/>
                      <w:t xml:space="preserve">мость АВР на управляемых переключателях при мощностях более 100 </w:t>
                    </w:r>
                    <w:proofErr w:type="spellStart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кВА</w:t>
                    </w:r>
                    <w:proofErr w:type="spellEnd"/>
                    <w:r w:rsidRPr="009F54F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ниже, чем стоимость аппаратов на контакторах и автоматических выключателях.</w:t>
                    </w:r>
                  </w:p>
                  <w:p w:rsidR="009F54F0" w:rsidRDefault="009F54F0"/>
                </w:txbxContent>
              </v:textbox>
            </v:rect>
            <v:shape id="_x0000_s1411" type="#_x0000_t32" style="position:absolute;left:3090;top:2550;width:3045;height:705;flip:x" o:connectortype="straight">
              <v:stroke endarrow="block"/>
            </v:shape>
            <v:shape id="_x0000_s1412" type="#_x0000_t32" style="position:absolute;left:6135;top:2550;width:1890;height:705" o:connectortype="straight">
              <v:stroke endarrow="block"/>
            </v:shape>
            <v:shape id="_x0000_s1413" type="#_x0000_t32" style="position:absolute;left:5910;top:2625;width:0;height:4440" o:connectortype="straight"/>
            <v:shape id="_x0000_s1414" type="#_x0000_t32" style="position:absolute;left:3090;top:7065;width:2820;height:0;flip:x" o:connectortype="straight"/>
            <v:shape id="_x0000_s1415" type="#_x0000_t32" style="position:absolute;left:3090;top:7065;width:0;height:405" o:connectortype="straight">
              <v:stroke endarrow="block"/>
            </v:shape>
            <w10:wrap type="square" anchorx="margin" anchory="margin"/>
          </v:group>
        </w:pict>
      </w:r>
    </w:p>
    <w:p w:rsidR="0094588D" w:rsidRDefault="00DD220E" w:rsidP="00DD220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22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вопросы:</w:t>
      </w:r>
    </w:p>
    <w:p w:rsidR="00DD220E" w:rsidRDefault="00DD220E" w:rsidP="00DD220E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АВР.</w:t>
      </w:r>
    </w:p>
    <w:p w:rsidR="00DD220E" w:rsidRDefault="00DD220E" w:rsidP="00DD220E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к АВР.</w:t>
      </w:r>
    </w:p>
    <w:p w:rsidR="00DD220E" w:rsidRDefault="00DD220E" w:rsidP="00DD220E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Схема АВР на 0,4 кВ.</w:t>
      </w:r>
    </w:p>
    <w:p w:rsidR="00DD220E" w:rsidRDefault="00DD220E" w:rsidP="00DD220E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 действия АВР.</w:t>
      </w:r>
    </w:p>
    <w:p w:rsidR="00DD220E" w:rsidRPr="00DD220E" w:rsidRDefault="00DD220E" w:rsidP="00DD220E">
      <w:pPr>
        <w:pStyle w:val="a5"/>
        <w:numPr>
          <w:ilvl w:val="0"/>
          <w:numId w:val="3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выполнения АВР.</w:t>
      </w:r>
    </w:p>
    <w:sectPr w:rsidR="00DD220E" w:rsidRPr="00DD220E" w:rsidSect="00FF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418" w:rsidRDefault="00961418" w:rsidP="00961418">
      <w:pPr>
        <w:spacing w:after="0" w:line="240" w:lineRule="auto"/>
      </w:pPr>
      <w:r>
        <w:separator/>
      </w:r>
    </w:p>
  </w:endnote>
  <w:endnote w:type="continuationSeparator" w:id="1">
    <w:p w:rsidR="00961418" w:rsidRDefault="00961418" w:rsidP="00961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418" w:rsidRDefault="00961418" w:rsidP="00961418">
      <w:pPr>
        <w:spacing w:after="0" w:line="240" w:lineRule="auto"/>
      </w:pPr>
      <w:r>
        <w:separator/>
      </w:r>
    </w:p>
  </w:footnote>
  <w:footnote w:type="continuationSeparator" w:id="1">
    <w:p w:rsidR="00961418" w:rsidRDefault="00961418" w:rsidP="009614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39.75pt;height:21pt;visibility:visible;mso-wrap-style:square" o:bullet="t">
        <v:imagedata r:id="rId1" o:title=""/>
      </v:shape>
    </w:pict>
  </w:numPicBullet>
  <w:abstractNum w:abstractNumId="0">
    <w:nsid w:val="479C6CE8"/>
    <w:multiLevelType w:val="hybridMultilevel"/>
    <w:tmpl w:val="622212FA"/>
    <w:lvl w:ilvl="0" w:tplc="3A6496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E66257"/>
    <w:multiLevelType w:val="hybridMultilevel"/>
    <w:tmpl w:val="FBE41D32"/>
    <w:lvl w:ilvl="0" w:tplc="B314A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2909F2"/>
    <w:multiLevelType w:val="multilevel"/>
    <w:tmpl w:val="7A14B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E184D"/>
    <w:rsid w:val="000F5406"/>
    <w:rsid w:val="001D3E2E"/>
    <w:rsid w:val="00272444"/>
    <w:rsid w:val="00281687"/>
    <w:rsid w:val="002E1D57"/>
    <w:rsid w:val="003855DD"/>
    <w:rsid w:val="003A7B4C"/>
    <w:rsid w:val="00426AB8"/>
    <w:rsid w:val="00433A30"/>
    <w:rsid w:val="0044345A"/>
    <w:rsid w:val="004A224A"/>
    <w:rsid w:val="004D07EA"/>
    <w:rsid w:val="004E22CC"/>
    <w:rsid w:val="004E42BA"/>
    <w:rsid w:val="004E4310"/>
    <w:rsid w:val="005002AF"/>
    <w:rsid w:val="005B3D48"/>
    <w:rsid w:val="005F74F6"/>
    <w:rsid w:val="00623E18"/>
    <w:rsid w:val="00627DEE"/>
    <w:rsid w:val="00671FF4"/>
    <w:rsid w:val="006C31DC"/>
    <w:rsid w:val="00831AAF"/>
    <w:rsid w:val="008E43D3"/>
    <w:rsid w:val="00933122"/>
    <w:rsid w:val="0094588D"/>
    <w:rsid w:val="00961418"/>
    <w:rsid w:val="009C2513"/>
    <w:rsid w:val="009F54F0"/>
    <w:rsid w:val="00A057D9"/>
    <w:rsid w:val="00A46CA6"/>
    <w:rsid w:val="00A541C0"/>
    <w:rsid w:val="00A928F0"/>
    <w:rsid w:val="00B16EBF"/>
    <w:rsid w:val="00BC1289"/>
    <w:rsid w:val="00C51AE6"/>
    <w:rsid w:val="00CE184D"/>
    <w:rsid w:val="00CF1FEB"/>
    <w:rsid w:val="00DB5F85"/>
    <w:rsid w:val="00DD220E"/>
    <w:rsid w:val="00E475BC"/>
    <w:rsid w:val="00F07A12"/>
    <w:rsid w:val="00F45F37"/>
    <w:rsid w:val="00F72E99"/>
    <w:rsid w:val="00FF7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8">
      <o:colormenu v:ext="edit" strokecolor="none [3212]"/>
    </o:shapedefaults>
    <o:shapelayout v:ext="edit">
      <o:idmap v:ext="edit" data="1"/>
      <o:rules v:ext="edit">
        <o:r id="V:Rule74" type="arc" idref="#_x0000_s1167"/>
        <o:r id="V:Rule87" type="arc" idref="#_x0000_s1182"/>
        <o:r id="V:Rule206" type="arc" idref="#_x0000_s1397"/>
        <o:r id="V:Rule241" type="connector" idref="#_x0000_s1142"/>
        <o:r id="V:Rule242" type="connector" idref="#_x0000_s1277"/>
        <o:r id="V:Rule243" type="connector" idref="#_x0000_s1127"/>
        <o:r id="V:Rule244" type="connector" idref="#_x0000_s1210"/>
        <o:r id="V:Rule245" type="connector" idref="#_x0000_s1209"/>
        <o:r id="V:Rule246" type="connector" idref="#_x0000_s1385"/>
        <o:r id="V:Rule247" type="connector" idref="#_x0000_s1078"/>
        <o:r id="V:Rule248" type="connector" idref="#_x0000_s1237"/>
        <o:r id="V:Rule249" type="connector" idref="#_x0000_s1438"/>
        <o:r id="V:Rule250" type="connector" idref="#_x0000_s1194"/>
        <o:r id="V:Rule251" type="connector" idref="#_x0000_s1279"/>
        <o:r id="V:Rule252" type="connector" idref="#_x0000_s1168"/>
        <o:r id="V:Rule253" type="connector" idref="#_x0000_s1058"/>
        <o:r id="V:Rule254" type="connector" idref="#_x0000_s1169"/>
        <o:r id="V:Rule255" type="connector" idref="#_x0000_s1271"/>
        <o:r id="V:Rule256" type="connector" idref="#_x0000_s1278"/>
        <o:r id="V:Rule257" type="connector" idref="#_x0000_s1095"/>
        <o:r id="V:Rule258" type="connector" idref="#_x0000_s1101"/>
        <o:r id="V:Rule259" type="connector" idref="#_x0000_s1307"/>
        <o:r id="V:Rule260" type="connector" idref="#_x0000_s1199"/>
        <o:r id="V:Rule261" type="connector" idref="#_x0000_s1184"/>
        <o:r id="V:Rule262" type="connector" idref="#_x0000_s1217"/>
        <o:r id="V:Rule263" type="connector" idref="#_x0000_s1122"/>
        <o:r id="V:Rule264" type="connector" idref="#_x0000_s1381"/>
        <o:r id="V:Rule265" type="connector" idref="#_x0000_s1203"/>
        <o:r id="V:Rule266" type="connector" idref="#_x0000_s1202"/>
        <o:r id="V:Rule267" type="connector" idref="#_x0000_s1176"/>
        <o:r id="V:Rule268" type="connector" idref="#_x0000_s1267"/>
        <o:r id="V:Rule269" type="connector" idref="#_x0000_s1274"/>
        <o:r id="V:Rule270" type="connector" idref="#_x0000_s1429"/>
        <o:r id="V:Rule271" type="connector" idref="#_x0000_s1432"/>
        <o:r id="V:Rule272" type="connector" idref="#_x0000_s1178"/>
        <o:r id="V:Rule273" type="connector" idref="#_x0000_s1393"/>
        <o:r id="V:Rule274" type="connector" idref="#_x0000_s1060"/>
        <o:r id="V:Rule275" type="connector" idref="#_x0000_s1146"/>
        <o:r id="V:Rule276" type="connector" idref="#_x0000_s1289"/>
        <o:r id="V:Rule277" type="connector" idref="#_x0000_s1258"/>
        <o:r id="V:Rule278" type="connector" idref="#_x0000_s1211"/>
        <o:r id="V:Rule279" type="connector" idref="#_x0000_s1421"/>
        <o:r id="V:Rule280" type="connector" idref="#_x0000_s1198"/>
        <o:r id="V:Rule281" type="connector" idref="#_x0000_s1377"/>
        <o:r id="V:Rule282" type="connector" idref="#_x0000_s1221"/>
        <o:r id="V:Rule283" type="connector" idref="#_x0000_s1220"/>
        <o:r id="V:Rule284" type="connector" idref="#_x0000_s1200"/>
        <o:r id="V:Rule285" type="connector" idref="#_x0000_s1230"/>
        <o:r id="V:Rule286" type="connector" idref="#_x0000_s1155"/>
        <o:r id="V:Rule287" type="connector" idref="#_x0000_s1419"/>
        <o:r id="V:Rule288" type="connector" idref="#_x0000_s1293"/>
        <o:r id="V:Rule289" type="connector" idref="#_x0000_s1165"/>
        <o:r id="V:Rule290" type="connector" idref="#_x0000_s1144"/>
        <o:r id="V:Rule291" type="connector" idref="#_x0000_s1189"/>
        <o:r id="V:Rule292" type="connector" idref="#_x0000_s1378"/>
        <o:r id="V:Rule293" type="connector" idref="#_x0000_s1317"/>
        <o:r id="V:Rule294" type="connector" idref="#_x0000_s1351"/>
        <o:r id="V:Rule295" type="connector" idref="#_x0000_s1316"/>
        <o:r id="V:Rule296" type="connector" idref="#_x0000_s1123"/>
        <o:r id="V:Rule297" type="connector" idref="#_x0000_s1285"/>
        <o:r id="V:Rule298" type="connector" idref="#_x0000_s1187"/>
        <o:r id="V:Rule299" type="connector" idref="#_x0000_s1350"/>
        <o:r id="V:Rule300" type="connector" idref="#_x0000_s1218"/>
        <o:r id="V:Rule301" type="connector" idref="#_x0000_s1075"/>
        <o:r id="V:Rule302" type="connector" idref="#_x0000_s1136"/>
        <o:r id="V:Rule303" type="connector" idref="#_x0000_s1163"/>
        <o:r id="V:Rule304" type="connector" idref="#_x0000_s1185"/>
        <o:r id="V:Rule305" type="connector" idref="#_x0000_s1069"/>
        <o:r id="V:Rule306" type="connector" idref="#_x0000_s1119"/>
        <o:r id="V:Rule307" type="connector" idref="#_x0000_s1326"/>
        <o:r id="V:Rule308" type="connector" idref="#_x0000_s1164"/>
        <o:r id="V:Rule309" type="connector" idref="#_x0000_s1214"/>
        <o:r id="V:Rule310" type="connector" idref="#_x0000_s1035"/>
        <o:r id="V:Rule311" type="connector" idref="#_x0000_s1265"/>
        <o:r id="V:Rule312" type="connector" idref="#_x0000_s1313"/>
        <o:r id="V:Rule313" type="connector" idref="#_x0000_s1106"/>
        <o:r id="V:Rule314" type="connector" idref="#_x0000_s1263"/>
        <o:r id="V:Rule315" type="connector" idref="#_x0000_s1431"/>
        <o:r id="V:Rule316" type="connector" idref="#_x0000_s1195"/>
        <o:r id="V:Rule317" type="connector" idref="#_x0000_s1295"/>
        <o:r id="V:Rule318" type="connector" idref="#_x0000_s1207"/>
        <o:r id="V:Rule319" type="connector" idref="#_x0000_s1261"/>
        <o:r id="V:Rule320" type="connector" idref="#_x0000_s1150"/>
        <o:r id="V:Rule321" type="connector" idref="#_x0000_s1177"/>
        <o:r id="V:Rule322" type="connector" idref="#_x0000_s1148"/>
        <o:r id="V:Rule323" type="connector" idref="#_x0000_s1382"/>
        <o:r id="V:Rule324" type="connector" idref="#_x0000_s1174"/>
        <o:r id="V:Rule325" type="connector" idref="#_x0000_s1099"/>
        <o:r id="V:Rule326" type="connector" idref="#_x0000_s1434"/>
        <o:r id="V:Rule327" type="connector" idref="#_x0000_s1396"/>
        <o:r id="V:Rule328" type="connector" idref="#_x0000_s1319"/>
        <o:r id="V:Rule329" type="connector" idref="#_x0000_s1137"/>
        <o:r id="V:Rule330" type="connector" idref="#_x0000_s1338"/>
        <o:r id="V:Rule331" type="connector" idref="#_x0000_s1321"/>
        <o:r id="V:Rule332" type="connector" idref="#_x0000_s1159"/>
        <o:r id="V:Rule333" type="connector" idref="#_x0000_s1100"/>
        <o:r id="V:Rule334" type="connector" idref="#_x0000_s1213"/>
        <o:r id="V:Rule335" type="connector" idref="#_x0000_s1212"/>
        <o:r id="V:Rule336" type="connector" idref="#_x0000_s1179"/>
        <o:r id="V:Rule337" type="connector" idref="#_x0000_s1094"/>
        <o:r id="V:Rule338" type="connector" idref="#_x0000_s1149"/>
        <o:r id="V:Rule339" type="connector" idref="#_x0000_s1181"/>
        <o:r id="V:Rule340" type="connector" idref="#_x0000_s1140"/>
        <o:r id="V:Rule341" type="connector" idref="#_x0000_s1435"/>
        <o:r id="V:Rule342" type="connector" idref="#_x0000_s1342"/>
        <o:r id="V:Rule343" type="connector" idref="#_x0000_s1082"/>
        <o:r id="V:Rule344" type="connector" idref="#_x0000_s1160"/>
        <o:r id="V:Rule345" type="connector" idref="#_x0000_s1343"/>
        <o:r id="V:Rule346" type="connector" idref="#_x0000_s1096"/>
        <o:r id="V:Rule347" type="connector" idref="#_x0000_s1126"/>
        <o:r id="V:Rule348" type="connector" idref="#_x0000_s1188"/>
        <o:r id="V:Rule349" type="connector" idref="#_x0000_s1226"/>
        <o:r id="V:Rule350" type="connector" idref="#_x0000_s1166"/>
        <o:r id="V:Rule351" type="connector" idref="#_x0000_s1216"/>
        <o:r id="V:Rule352" type="connector" idref="#_x0000_s1413"/>
        <o:r id="V:Rule353" type="connector" idref="#_x0000_s1227"/>
        <o:r id="V:Rule354" type="connector" idref="#_x0000_s1344"/>
        <o:r id="V:Rule355" type="connector" idref="#_x0000_s1121"/>
        <o:r id="V:Rule356" type="connector" idref="#_x0000_s1133"/>
        <o:r id="V:Rule357" type="connector" idref="#_x0000_s1147"/>
        <o:r id="V:Rule358" type="connector" idref="#_x0000_s1424"/>
        <o:r id="V:Rule359" type="connector" idref="#_x0000_s1425"/>
        <o:r id="V:Rule360" type="connector" idref="#_x0000_s1312"/>
        <o:r id="V:Rule361" type="connector" idref="#_x0000_s1284"/>
        <o:r id="V:Rule362" type="connector" idref="#_x0000_s1294"/>
        <o:r id="V:Rule363" type="connector" idref="#_x0000_s1268"/>
        <o:r id="V:Rule364" type="connector" idref="#_x0000_s1135"/>
        <o:r id="V:Rule365" type="connector" idref="#_x0000_s1073"/>
        <o:r id="V:Rule366" type="connector" idref="#_x0000_s1437"/>
        <o:r id="V:Rule367" type="connector" idref="#_x0000_s1098"/>
        <o:r id="V:Rule368" type="connector" idref="#_x0000_s1288"/>
        <o:r id="V:Rule369" type="connector" idref="#_x0000_s1383"/>
        <o:r id="V:Rule370" type="connector" idref="#_x0000_s1433"/>
        <o:r id="V:Rule371" type="connector" idref="#_x0000_s1412"/>
        <o:r id="V:Rule372" type="connector" idref="#_x0000_s1439"/>
        <o:r id="V:Rule373" type="connector" idref="#_x0000_s1308"/>
        <o:r id="V:Rule374" type="connector" idref="#_x0000_s1180"/>
        <o:r id="V:Rule375" type="connector" idref="#_x0000_s1388"/>
        <o:r id="V:Rule376" type="connector" idref="#_x0000_s1430"/>
        <o:r id="V:Rule377" type="connector" idref="#_x0000_s1391"/>
        <o:r id="V:Rule378" type="connector" idref="#_x0000_s1272"/>
        <o:r id="V:Rule379" type="connector" idref="#_x0000_s1186"/>
        <o:r id="V:Rule380" type="connector" idref="#_x0000_s1269"/>
        <o:r id="V:Rule381" type="connector" idref="#_x0000_s1081"/>
        <o:r id="V:Rule382" type="connector" idref="#_x0000_s1260"/>
        <o:r id="V:Rule383" type="connector" idref="#_x0000_s1264"/>
        <o:r id="V:Rule384" type="connector" idref="#_x0000_s1266"/>
        <o:r id="V:Rule385" type="connector" idref="#_x0000_s1390"/>
        <o:r id="V:Rule386" type="connector" idref="#_x0000_s1426"/>
        <o:r id="V:Rule387" type="connector" idref="#_x0000_s1309"/>
        <o:r id="V:Rule388" type="connector" idref="#_x0000_s1059"/>
        <o:r id="V:Rule389" type="connector" idref="#_x0000_s1259"/>
        <o:r id="V:Rule390" type="connector" idref="#_x0000_s1436"/>
        <o:r id="V:Rule391" type="connector" idref="#_x0000_s1241"/>
        <o:r id="V:Rule392" type="connector" idref="#_x0000_s1097"/>
        <o:r id="V:Rule393" type="connector" idref="#_x0000_s1322"/>
        <o:r id="V:Rule394" type="connector" idref="#_x0000_s1170"/>
        <o:r id="V:Rule395" type="connector" idref="#_x0000_s1125"/>
        <o:r id="V:Rule396" type="connector" idref="#_x0000_s1276"/>
        <o:r id="V:Rule397" type="connector" idref="#_x0000_s1175"/>
        <o:r id="V:Rule398" type="connector" idref="#_x0000_s1206"/>
        <o:r id="V:Rule399" type="connector" idref="#_x0000_s1275"/>
        <o:r id="V:Rule400" type="connector" idref="#_x0000_s1238"/>
        <o:r id="V:Rule401" type="connector" idref="#_x0000_s1287"/>
        <o:r id="V:Rule402" type="connector" idref="#_x0000_s1229"/>
        <o:r id="V:Rule403" type="connector" idref="#_x0000_s1240"/>
        <o:r id="V:Rule404" type="connector" idref="#_x0000_s1156"/>
        <o:r id="V:Rule405" type="connector" idref="#_x0000_s1323"/>
        <o:r id="V:Rule406" type="connector" idref="#_x0000_s1411"/>
        <o:r id="V:Rule407" type="connector" idref="#_x0000_s1201"/>
        <o:r id="V:Rule408" type="connector" idref="#_x0000_s1196"/>
        <o:r id="V:Rule409" type="connector" idref="#_x0000_s1157"/>
        <o:r id="V:Rule410" type="connector" idref="#_x0000_s1151"/>
        <o:r id="V:Rule411" type="connector" idref="#_x0000_s1158"/>
        <o:r id="V:Rule412" type="connector" idref="#_x0000_s1091"/>
        <o:r id="V:Rule413" type="connector" idref="#_x0000_s1325"/>
        <o:r id="V:Rule414" type="connector" idref="#_x0000_s1162"/>
        <o:r id="V:Rule415" type="connector" idref="#_x0000_s1076"/>
        <o:r id="V:Rule416" type="connector" idref="#_x0000_s1422"/>
        <o:r id="V:Rule417" type="connector" idref="#_x0000_s1102"/>
        <o:r id="V:Rule418" type="connector" idref="#_x0000_s1286"/>
        <o:r id="V:Rule419" type="connector" idref="#_x0000_s1291"/>
        <o:r id="V:Rule420" type="connector" idref="#_x0000_s1152"/>
        <o:r id="V:Rule421" type="connector" idref="#_x0000_s1132"/>
        <o:r id="V:Rule422" type="connector" idref="#_x0000_s1420"/>
        <o:r id="V:Rule423" type="connector" idref="#_x0000_s1139"/>
        <o:r id="V:Rule424" type="connector" idref="#_x0000_s1074"/>
        <o:r id="V:Rule425" type="connector" idref="#_x0000_s1105"/>
        <o:r id="V:Rule426" type="connector" idref="#_x0000_s1395"/>
        <o:r id="V:Rule427" type="connector" idref="#_x0000_s1071"/>
        <o:r id="V:Rule428" type="connector" idref="#_x0000_s1414"/>
        <o:r id="V:Rule429" type="connector" idref="#_x0000_s1418"/>
        <o:r id="V:Rule430" type="connector" idref="#_x0000_s1427"/>
        <o:r id="V:Rule431" type="connector" idref="#_x0000_s1215"/>
        <o:r id="V:Rule432" type="connector" idref="#_x0000_s1242"/>
        <o:r id="V:Rule433" type="connector" idref="#_x0000_s1324"/>
        <o:r id="V:Rule434" type="connector" idref="#_x0000_s1354"/>
        <o:r id="V:Rule435" type="connector" idref="#_x0000_s1153"/>
        <o:r id="V:Rule436" type="connector" idref="#_x0000_s1352"/>
        <o:r id="V:Rule437" type="connector" idref="#_x0000_s1270"/>
        <o:r id="V:Rule438" type="connector" idref="#_x0000_s1219"/>
        <o:r id="V:Rule439" type="connector" idref="#_x0000_s1339"/>
        <o:r id="V:Rule440" type="connector" idref="#_x0000_s1143"/>
        <o:r id="V:Rule441" type="connector" idref="#_x0000_s1328"/>
        <o:r id="V:Rule442" type="connector" idref="#_x0000_s1134"/>
        <o:r id="V:Rule443" type="connector" idref="#_x0000_s1141"/>
        <o:r id="V:Rule444" type="connector" idref="#_x0000_s1262"/>
        <o:r id="V:Rule445" type="connector" idref="#_x0000_s1379"/>
        <o:r id="V:Rule446" type="connector" idref="#_x0000_s1392"/>
        <o:r id="V:Rule447" type="connector" idref="#_x0000_s1070"/>
        <o:r id="V:Rule448" type="connector" idref="#_x0000_s1394"/>
        <o:r id="V:Rule449" type="connector" idref="#_x0000_s1056"/>
        <o:r id="V:Rule450" type="connector" idref="#_x0000_s1320"/>
        <o:r id="V:Rule451" type="connector" idref="#_x0000_s1441"/>
        <o:r id="V:Rule452" type="connector" idref="#_x0000_s1353"/>
        <o:r id="V:Rule453" type="connector" idref="#_x0000_s1389"/>
        <o:r id="V:Rule454" type="connector" idref="#_x0000_s1036"/>
        <o:r id="V:Rule455" type="connector" idref="#_x0000_s1318"/>
        <o:r id="V:Rule456" type="connector" idref="#_x0000_s1204"/>
        <o:r id="V:Rule457" type="connector" idref="#_x0000_s1415"/>
        <o:r id="V:Rule458" type="connector" idref="#_x0000_s1423"/>
        <o:r id="V:Rule459" type="connector" idref="#_x0000_s1124"/>
        <o:r id="V:Rule460" type="connector" idref="#_x0000_s1311"/>
        <o:r id="V:Rule461" type="connector" idref="#_x0000_s1092"/>
        <o:r id="V:Rule462" type="connector" idref="#_x0000_s1327"/>
        <o:r id="V:Rule463" type="connector" idref="#_x0000_s1314"/>
        <o:r id="V:Rule464" type="connector" idref="#_x0000_s1315"/>
        <o:r id="V:Rule465" type="connector" idref="#_x0000_s1292"/>
        <o:r id="V:Rule466" type="connector" idref="#_x0000_s1197"/>
        <o:r id="V:Rule467" type="connector" idref="#_x0000_s1283"/>
        <o:r id="V:Rule468" type="connector" idref="#_x0000_s1154"/>
        <o:r id="V:Rule469" type="connector" idref="#_x0000_s1236"/>
        <o:r id="V:Rule470" type="connector" idref="#_x0000_s1054"/>
        <o:r id="V:Rule471" type="connector" idref="#_x0000_s1034"/>
        <o:r id="V:Rule472" type="connector" idref="#_x0000_s1191"/>
        <o:r id="V:Rule473" type="connector" idref="#_x0000_s1161"/>
        <o:r id="V:Rule474" type="connector" idref="#_x0000_s1290"/>
        <o:r id="V:Rule475" type="connector" idref="#_x0000_s1428"/>
        <o:r id="V:Rule476" type="connector" idref="#_x0000_s1138"/>
        <o:r id="V:Rule477" type="connector" idref="#_x0000_s1172"/>
        <o:r id="V:Rule478" type="arc" idref="#_x0000_s1651"/>
        <o:r id="V:Rule479" type="arc" idref="#_x0000_s1636"/>
        <o:r id="V:Rule480" type="arc" idref="#_x0000_s1626"/>
        <o:r id="V:Rule481" type="arc" idref="#_x0000_s1579"/>
        <o:r id="V:Rule482" type="arc" idref="#_x0000_s1581"/>
        <o:r id="V:Rule483" type="arc" idref="#_x0000_s1580"/>
        <o:r id="V:Rule484" type="arc" idref="#_x0000_s1526"/>
        <o:r id="V:Rule485" type="arc" idref="#_x0000_s1527"/>
        <o:r id="V:Rule486" type="arc" idref="#_x0000_s1528"/>
        <o:r id="V:Rule487" type="connector" idref="#_x0000_s1541"/>
        <o:r id="V:Rule488" type="connector" idref="#_x0000_s1585"/>
        <o:r id="V:Rule489" type="connector" idref="#_x0000_s1617"/>
        <o:r id="V:Rule490" type="connector" idref="#_x0000_s1536"/>
        <o:r id="V:Rule491" type="connector" idref="#_x0000_s1607"/>
        <o:r id="V:Rule492" type="connector" idref="#_x0000_s1624"/>
        <o:r id="V:Rule493" type="connector" idref="#_x0000_s1657"/>
        <o:r id="V:Rule494" type="connector" idref="#_x0000_s1586"/>
        <o:r id="V:Rule495" type="connector" idref="#_x0000_s1537"/>
        <o:r id="V:Rule496" type="connector" idref="#_x0000_s1606"/>
        <o:r id="V:Rule497" type="connector" idref="#_x0000_s1646"/>
        <o:r id="V:Rule498" type="connector" idref="#_x0000_s1625"/>
        <o:r id="V:Rule499" type="connector" idref="#_x0000_s1584"/>
        <o:r id="V:Rule500" type="connector" idref="#_x0000_s1574"/>
        <o:r id="V:Rule501" type="connector" idref="#_x0000_s1524"/>
        <o:r id="V:Rule502" type="connector" idref="#_x0000_s1542"/>
        <o:r id="V:Rule503" type="connector" idref="#_x0000_s1583"/>
        <o:r id="V:Rule504" type="connector" idref="#_x0000_s1573"/>
        <o:r id="V:Rule505" type="connector" idref="#_x0000_s1618"/>
        <o:r id="V:Rule506" type="connector" idref="#_x0000_s1525"/>
        <o:r id="V:Rule507" type="connector" idref="#_x0000_s1504"/>
        <o:r id="V:Rule508" type="connector" idref="#_x0000_s1640"/>
        <o:r id="V:Rule509" type="connector" idref="#_x0000_s1594"/>
        <o:r id="V:Rule510" type="connector" idref="#_x0000_s1628"/>
        <o:r id="V:Rule511" type="connector" idref="#_x0000_s1575"/>
        <o:r id="V:Rule512" type="connector" idref="#_x0000_s1539"/>
        <o:r id="V:Rule513" type="connector" idref="#_x0000_s1608"/>
        <o:r id="V:Rule514" type="connector" idref="#_x0000_s1647"/>
        <o:r id="V:Rule515" type="connector" idref="#_x0000_s1514"/>
        <o:r id="V:Rule516" type="connector" idref="#_x0000_s1622"/>
        <o:r id="V:Rule517" type="connector" idref="#_x0000_s1605"/>
        <o:r id="V:Rule518" type="connector" idref="#_x0000_s1506"/>
        <o:r id="V:Rule519" type="connector" idref="#_x0000_s1544"/>
        <o:r id="V:Rule520" type="connector" idref="#_x0000_s1587"/>
        <o:r id="V:Rule521" type="connector" idref="#_x0000_s1648"/>
        <o:r id="V:Rule522" type="connector" idref="#_x0000_s1515"/>
        <o:r id="V:Rule523" type="connector" idref="#_x0000_s1576"/>
        <o:r id="V:Rule524" type="connector" idref="#_x0000_s1523"/>
        <o:r id="V:Rule525" type="connector" idref="#_x0000_s1535"/>
        <o:r id="V:Rule526" type="connector" idref="#_x0000_s1505"/>
        <o:r id="V:Rule527" type="connector" idref="#_x0000_s1619"/>
        <o:r id="V:Rule528" type="connector" idref="#_x0000_s1529"/>
        <o:r id="V:Rule529" type="connector" idref="#_x0000_s1635"/>
        <o:r id="V:Rule530" type="connector" idref="#_x0000_s1543"/>
        <o:r id="V:Rule531" type="connector" idref="#_x0000_s1650"/>
        <o:r id="V:Rule532" type="connector" idref="#_x0000_s1578"/>
        <o:r id="V:Rule533" type="connector" idref="#_x0000_s1563"/>
        <o:r id="V:Rule534" type="connector" idref="#_x0000_s1577"/>
        <o:r id="V:Rule535" type="connector" idref="#_x0000_s1564"/>
        <o:r id="V:Rule536" type="connector" idref="#_x0000_s1538"/>
        <o:r id="V:Rule537" type="connector" idref="#_x0000_s1609"/>
        <o:r id="V:Rule538" type="connector" idref="#_x0000_s1616"/>
        <o:r id="V:Rule539" type="connector" idref="#_x0000_s1649"/>
        <o:r id="V:Rule540" type="connector" idref="#_x0000_s1658"/>
        <o:r id="V:Rule541" type="connector" idref="#_x0000_s1508"/>
        <o:r id="V:Rule542" type="connector" idref="#_x0000_s1570"/>
        <o:r id="V:Rule543" type="connector" idref="#_x0000_s1554"/>
        <o:r id="V:Rule544" type="connector" idref="#_x0000_s1582"/>
        <o:r id="V:Rule545" type="connector" idref="#_x0000_s1613"/>
        <o:r id="V:Rule546" type="connector" idref="#_x0000_s1517"/>
        <o:r id="V:Rule547" type="connector" idref="#_x0000_s1638"/>
        <o:r id="V:Rule548" type="connector" idref="#_x0000_s1588"/>
        <o:r id="V:Rule549" type="connector" idref="#_x0000_s1516"/>
        <o:r id="V:Rule550" type="connector" idref="#_x0000_s1532"/>
        <o:r id="V:Rule551" type="connector" idref="#_x0000_s1595"/>
        <o:r id="V:Rule552" type="connector" idref="#_x0000_s1664"/>
        <o:r id="V:Rule553" type="connector" idref="#_x0000_s1661"/>
        <o:r id="V:Rule554" type="connector" idref="#_x0000_s1632"/>
        <o:r id="V:Rule555" type="connector" idref="#_x0000_s1569"/>
        <o:r id="V:Rule556" type="connector" idref="#_x0000_s1639"/>
        <o:r id="V:Rule557" type="connector" idref="#_x0000_s1590"/>
        <o:r id="V:Rule558" type="connector" idref="#_x0000_s1518"/>
        <o:r id="V:Rule559" type="connector" idref="#_x0000_s1531"/>
        <o:r id="V:Rule560" type="connector" idref="#_x0000_s1596"/>
        <o:r id="V:Rule561" type="connector" idref="#_x0000_s1631"/>
        <o:r id="V:Rule562" type="connector" idref="#_x0000_s1571"/>
        <o:r id="V:Rule563" type="connector" idref="#_x0000_s1663"/>
        <o:r id="V:Rule564" type="connector" idref="#_x0000_s1509"/>
        <o:r id="V:Rule565" type="connector" idref="#_x0000_s1572"/>
        <o:r id="V:Rule566" type="connector" idref="#_x0000_s1553"/>
        <o:r id="V:Rule567" type="connector" idref="#_x0000_s1589"/>
        <o:r id="V:Rule568" type="connector" idref="#_x0000_s1612"/>
        <o:r id="V:Rule569" type="connector" idref="#_x0000_s1519"/>
        <o:r id="V:Rule570" type="connector" idref="#_x0000_s1522"/>
        <o:r id="V:Rule571" type="connector" idref="#_x0000_s1637"/>
        <o:r id="V:Rule572" type="connector" idref="#_x0000_s1559"/>
        <o:r id="V:Rule573" type="connector" idref="#_x0000_s1633"/>
        <o:r id="V:Rule574" type="connector" idref="#_x0000_s1567"/>
        <o:r id="V:Rule575" type="connector" idref="#_x0000_s1513"/>
        <o:r id="V:Rule576" type="connector" idref="#_x0000_s1545"/>
        <o:r id="V:Rule577" type="connector" idref="#_x0000_s1533"/>
        <o:r id="V:Rule578" type="connector" idref="#_x0000_s1507"/>
        <o:r id="V:Rule579" type="connector" idref="#_x0000_s1604"/>
        <o:r id="V:Rule580" type="connector" idref="#_x0000_s1623"/>
        <o:r id="V:Rule581" type="connector" idref="#_x0000_s1568"/>
        <o:r id="V:Rule582" type="connector" idref="#_x0000_s1512"/>
        <o:r id="V:Rule583" type="connector" idref="#_x0000_s1669"/>
        <o:r id="V:Rule584" type="connector" idref="#_x0000_s1540"/>
        <o:r id="V:Rule585" type="connector" idref="#_x0000_s1614"/>
        <o:r id="V:Rule586" type="connector" idref="#_x0000_s1630"/>
        <o:r id="V:Rule587" type="connector" idref="#_x0000_s1560"/>
        <o:r id="V:Rule588" type="connector" idref="#_x0000_s1593"/>
        <o:r id="V:Rule589" type="connector" idref="#_x0000_s1566"/>
        <o:r id="V:Rule590" type="connector" idref="#_x0000_s1510"/>
        <o:r id="V:Rule591" type="connector" idref="#_x0000_s1668"/>
        <o:r id="V:Rule592" type="connector" idref="#_x0000_s1615"/>
        <o:r id="V:Rule593" type="connector" idref="#_x0000_s1521"/>
        <o:r id="V:Rule594" type="connector" idref="#_x0000_s1610"/>
        <o:r id="V:Rule595" type="connector" idref="#_x0000_s1562"/>
        <o:r id="V:Rule596" type="connector" idref="#_x0000_s1591"/>
        <o:r id="V:Rule597" type="connector" idref="#_x0000_s1520"/>
        <o:r id="V:Rule598" type="connector" idref="#_x0000_s1592"/>
        <o:r id="V:Rule599" type="connector" idref="#_x0000_s1561"/>
        <o:r id="V:Rule600" type="connector" idref="#_x0000_s1667"/>
        <o:r id="V:Rule601" type="connector" idref="#_x0000_s1634"/>
        <o:r id="V:Rule602" type="connector" idref="#_x0000_s1565"/>
        <o:r id="V:Rule603" type="connector" idref="#_x0000_s1511"/>
        <o:r id="V:Rule604" type="connector" idref="#_x0000_s1530"/>
        <o:r id="V:Rule605" type="connector" idref="#_x0000_s1534"/>
        <o:r id="V:Rule606" type="connector" idref="#_x0000_s1603"/>
        <o:r id="V:Rule607" type="arc" idref="#_x0000_s1761"/>
        <o:r id="V:Rule608" type="arc" idref="#_x0000_s1746"/>
        <o:r id="V:Rule609" type="arc" idref="#_x0000_s1736"/>
        <o:r id="V:Rule610" type="connector" idref="#_x0000_s1714"/>
        <o:r id="V:Rule611" type="connector" idref="#_x0000_s1734"/>
        <o:r id="V:Rule612" type="connector" idref="#_x0000_s1767"/>
        <o:r id="V:Rule613" type="connector" idref="#_x0000_s1715"/>
        <o:r id="V:Rule614" type="connector" idref="#_x0000_s1756"/>
        <o:r id="V:Rule615" type="connector" idref="#_x0000_s1735"/>
        <o:r id="V:Rule616" type="connector" idref="#_x0000_s1728"/>
        <o:r id="V:Rule617" type="connector" idref="#_x0000_s1750"/>
        <o:r id="V:Rule618" type="connector" idref="#_x0000_s1738"/>
        <o:r id="V:Rule619" type="connector" idref="#_x0000_s1717"/>
        <o:r id="V:Rule620" type="connector" idref="#_x0000_s1757"/>
        <o:r id="V:Rule621" type="connector" idref="#_x0000_s1732"/>
        <o:r id="V:Rule622" type="connector" idref="#_x0000_s1719"/>
        <o:r id="V:Rule623" type="connector" idref="#_x0000_s1758"/>
        <o:r id="V:Rule624" type="connector" idref="#_x0000_s1713"/>
        <o:r id="V:Rule625" type="connector" idref="#_x0000_s1729"/>
        <o:r id="V:Rule626" type="connector" idref="#_x0000_s1707"/>
        <o:r id="V:Rule627" type="connector" idref="#_x0000_s1745"/>
        <o:r id="V:Rule628" type="connector" idref="#_x0000_s1718"/>
        <o:r id="V:Rule629" type="connector" idref="#_x0000_s1760"/>
        <o:r id="V:Rule630" type="connector" idref="#_x0000_s1716"/>
        <o:r id="V:Rule631" type="connector" idref="#_x0000_s1759"/>
        <o:r id="V:Rule632" type="connector" idref="#_x0000_s1768"/>
        <o:r id="V:Rule633" type="connector" idref="#_x0000_s1748"/>
        <o:r id="V:Rule634" type="connector" idref="#_x0000_s1710"/>
        <o:r id="V:Rule635" type="connector" idref="#_x0000_s1774"/>
        <o:r id="V:Rule636" type="connector" idref="#_x0000_s1771"/>
        <o:r id="V:Rule637" type="connector" idref="#_x0000_s1742"/>
        <o:r id="V:Rule638" type="connector" idref="#_x0000_s1749"/>
        <o:r id="V:Rule639" type="connector" idref="#_x0000_s1709"/>
        <o:r id="V:Rule640" type="connector" idref="#_x0000_s1741"/>
        <o:r id="V:Rule641" type="connector" idref="#_x0000_s1773"/>
        <o:r id="V:Rule642" type="connector" idref="#_x0000_s1725"/>
        <o:r id="V:Rule643" type="connector" idref="#_x0000_s1747"/>
        <o:r id="V:Rule644" type="connector" idref="#_x0000_s1743"/>
        <o:r id="V:Rule645" type="connector" idref="#_x0000_s1720"/>
        <o:r id="V:Rule646" type="connector" idref="#_x0000_s1711"/>
        <o:r id="V:Rule647" type="connector" idref="#_x0000_s1733"/>
        <o:r id="V:Rule648" type="connector" idref="#_x0000_s1740"/>
        <o:r id="V:Rule649" type="connector" idref="#_x0000_s1744"/>
        <o:r id="V:Rule650" type="connector" idref="#_x0000_s1708"/>
        <o:r id="V:Rule651" type="connector" idref="#_x0000_s1712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4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45F37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9F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61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61418"/>
  </w:style>
  <w:style w:type="paragraph" w:styleId="a9">
    <w:name w:val="footer"/>
    <w:basedOn w:val="a"/>
    <w:link w:val="aa"/>
    <w:uiPriority w:val="99"/>
    <w:semiHidden/>
    <w:unhideWhenUsed/>
    <w:rsid w:val="009614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1418"/>
  </w:style>
  <w:style w:type="table" w:styleId="ab">
    <w:name w:val="Table Grid"/>
    <w:basedOn w:val="a1"/>
    <w:uiPriority w:val="59"/>
    <w:rsid w:val="009614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A3%D0%A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A2%D1%80%D0%B0%D0%BD%D1%81%D1%84%D0%BE%D1%80%D0%BC%D0%B0%D1%82%D0%BE%D1%80_%D0%BD%D0%B0%D0%BF%D1%80%D1%8F%D0%B6%D0%B5%D0%BD%D0%B8%D1%8F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2%D1%80%D0%B0%D0%BD%D1%81%D0%BF%D0%BE%D1%80%D1%82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62C68-B849-4A8D-AC7D-C9DD76A50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Ильнур</cp:lastModifiedBy>
  <cp:revision>4</cp:revision>
  <cp:lastPrinted>2010-12-16T19:39:00Z</cp:lastPrinted>
  <dcterms:created xsi:type="dcterms:W3CDTF">2010-12-16T19:41:00Z</dcterms:created>
  <dcterms:modified xsi:type="dcterms:W3CDTF">2005-01-18T01:11:00Z</dcterms:modified>
</cp:coreProperties>
</file>